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4BC" w:rsidRPr="004044BC" w:rsidRDefault="004044BC" w:rsidP="004044BC">
      <w:pPr>
        <w:pStyle w:val="ad"/>
        <w:suppressAutoHyphens/>
        <w:spacing w:line="23" w:lineRule="atLeast"/>
        <w:ind w:left="201"/>
        <w:jc w:val="both"/>
        <w:rPr>
          <w:rFonts w:ascii="Times New Roman" w:hAnsi="Times New Roman" w:cs="Times New Roman"/>
          <w:b/>
          <w:sz w:val="28"/>
          <w:szCs w:val="28"/>
        </w:rPr>
      </w:pPr>
      <w:r w:rsidRPr="005D34F2">
        <w:rPr>
          <w:rFonts w:ascii="Times New Roman" w:hAnsi="Times New Roman"/>
          <w:b/>
          <w:bCs/>
          <w:sz w:val="24"/>
          <w:szCs w:val="24"/>
        </w:rPr>
        <w:t xml:space="preserve">ПАСПОРТ РАБОЧЕЙ ПРОГРАММЫ ОБЩЕОБРАЗОВАТЕЛЬНОЙ ДИСЦИПЛИНЫ ОУД. </w:t>
      </w:r>
      <w:r>
        <w:rPr>
          <w:rFonts w:ascii="Times New Roman" w:hAnsi="Times New Roman"/>
          <w:b/>
          <w:bCs/>
          <w:sz w:val="24"/>
          <w:szCs w:val="24"/>
        </w:rPr>
        <w:t>12</w:t>
      </w:r>
      <w:r w:rsidRPr="005D34F2">
        <w:rPr>
          <w:rFonts w:ascii="Times New Roman" w:hAnsi="Times New Roman"/>
          <w:b/>
          <w:color w:val="000000"/>
          <w:sz w:val="24"/>
          <w:szCs w:val="24"/>
        </w:rPr>
        <w:t xml:space="preserve"> </w:t>
      </w:r>
      <w:r w:rsidRPr="004044BC">
        <w:rPr>
          <w:rFonts w:ascii="Times New Roman" w:hAnsi="Times New Roman" w:cs="Times New Roman"/>
          <w:b/>
          <w:sz w:val="24"/>
          <w:lang w:eastAsia="en-US"/>
        </w:rPr>
        <w:t>Химия</w:t>
      </w:r>
    </w:p>
    <w:p w:rsidR="004044BC" w:rsidRPr="004044BC" w:rsidRDefault="004044BC" w:rsidP="004044BC">
      <w:pPr>
        <w:pStyle w:val="ad"/>
        <w:widowControl w:val="0"/>
        <w:tabs>
          <w:tab w:val="left" w:pos="764"/>
        </w:tabs>
        <w:autoSpaceDE w:val="0"/>
        <w:autoSpaceDN w:val="0"/>
        <w:spacing w:before="16" w:after="0" w:line="240" w:lineRule="auto"/>
        <w:ind w:left="201"/>
        <w:jc w:val="both"/>
        <w:outlineLvl w:val="1"/>
        <w:rPr>
          <w:rFonts w:ascii="Times New Roman" w:hAnsi="Times New Roman" w:cs="Times New Roman"/>
          <w:b/>
          <w:bCs/>
          <w:sz w:val="24"/>
        </w:rPr>
      </w:pPr>
    </w:p>
    <w:p w:rsidR="004C62AE" w:rsidRPr="00C82D8D" w:rsidRDefault="004C62AE" w:rsidP="004044BC">
      <w:pPr>
        <w:widowControl w:val="0"/>
        <w:numPr>
          <w:ilvl w:val="2"/>
          <w:numId w:val="2"/>
        </w:numPr>
        <w:tabs>
          <w:tab w:val="left" w:pos="1404"/>
        </w:tabs>
        <w:autoSpaceDE w:val="0"/>
        <w:autoSpaceDN w:val="0"/>
        <w:spacing w:after="0" w:line="360" w:lineRule="auto"/>
        <w:ind w:right="265"/>
        <w:jc w:val="both"/>
        <w:rPr>
          <w:rFonts w:ascii="Times New Roman" w:hAnsi="Times New Roman" w:cs="Times New Roman"/>
          <w:b/>
          <w:lang w:eastAsia="en-US"/>
        </w:rPr>
      </w:pPr>
    </w:p>
    <w:p w:rsidR="004C62AE" w:rsidRPr="00C82D8D" w:rsidRDefault="004C62AE" w:rsidP="00C82D8D">
      <w:pPr>
        <w:widowControl w:val="0"/>
        <w:autoSpaceDE w:val="0"/>
        <w:autoSpaceDN w:val="0"/>
        <w:spacing w:after="0" w:line="360" w:lineRule="auto"/>
        <w:ind w:left="198" w:right="266" w:firstLine="720"/>
        <w:jc w:val="both"/>
        <w:rPr>
          <w:rFonts w:ascii="Times New Roman" w:hAnsi="Times New Roman" w:cs="Times New Roman"/>
          <w:sz w:val="24"/>
          <w:lang w:eastAsia="en-US"/>
        </w:rPr>
      </w:pPr>
      <w:r w:rsidRPr="00C82D8D">
        <w:rPr>
          <w:rFonts w:ascii="Times New Roman" w:hAnsi="Times New Roman" w:cs="Times New Roman"/>
          <w:b/>
          <w:sz w:val="24"/>
          <w:lang w:eastAsia="en-US"/>
        </w:rPr>
        <w:t>1.1.</w:t>
      </w:r>
      <w:r w:rsidRPr="00C82D8D">
        <w:rPr>
          <w:rFonts w:ascii="Times New Roman" w:hAnsi="Times New Roman" w:cs="Times New Roman"/>
          <w:sz w:val="24"/>
          <w:lang w:eastAsia="en-US"/>
        </w:rPr>
        <w:t xml:space="preserve"> Общеобразовательная дисциплина «Химия» является обязательной частью общеобразовательного цикла образовательной программы в соответствии с ФГОС СПО по специальности </w:t>
      </w:r>
      <w:r w:rsidR="00BD06C2" w:rsidRPr="00BD06C2">
        <w:rPr>
          <w:rFonts w:ascii="Times New Roman" w:hAnsi="Times New Roman" w:cs="Times New Roman"/>
          <w:sz w:val="24"/>
          <w:lang w:eastAsia="en-US"/>
        </w:rPr>
        <w:t>13.02.02 Теплоснабжение и теплотехническое оборудование</w:t>
      </w:r>
      <w:r w:rsidR="00B15F90" w:rsidRPr="00C82D8D">
        <w:rPr>
          <w:rFonts w:ascii="Times New Roman" w:hAnsi="Times New Roman" w:cs="Times New Roman"/>
          <w:sz w:val="24"/>
          <w:lang w:eastAsia="en-US"/>
        </w:rPr>
        <w:t xml:space="preserve">, </w:t>
      </w:r>
      <w:r w:rsidRPr="00C82D8D">
        <w:rPr>
          <w:rFonts w:ascii="Times New Roman" w:hAnsi="Times New Roman" w:cs="Times New Roman"/>
          <w:sz w:val="24"/>
          <w:lang w:eastAsia="en-US"/>
        </w:rPr>
        <w:t xml:space="preserve">реализуемой на базе основного общего образования. </w:t>
      </w:r>
    </w:p>
    <w:p w:rsidR="004C62AE" w:rsidRPr="00C82D8D" w:rsidRDefault="004C62AE" w:rsidP="00C82D8D">
      <w:pPr>
        <w:widowControl w:val="0"/>
        <w:autoSpaceDE w:val="0"/>
        <w:autoSpaceDN w:val="0"/>
        <w:spacing w:after="0" w:line="360" w:lineRule="auto"/>
        <w:ind w:left="198" w:right="266" w:firstLine="720"/>
        <w:jc w:val="both"/>
        <w:rPr>
          <w:rFonts w:ascii="Times New Roman" w:hAnsi="Times New Roman" w:cs="Times New Roman"/>
          <w:sz w:val="24"/>
          <w:lang w:eastAsia="en-US"/>
        </w:rPr>
      </w:pPr>
      <w:r w:rsidRPr="00C82D8D">
        <w:rPr>
          <w:rFonts w:ascii="Times New Roman" w:hAnsi="Times New Roman" w:cs="Times New Roman"/>
          <w:sz w:val="24"/>
          <w:lang w:eastAsia="en-US"/>
        </w:rPr>
        <w:t xml:space="preserve">Программа разработана на основании требований ФГОС среднего общего образования с учетом профессиональной направленности получаемой специальности. На изучение дисциплины «Химия» на базовом уровне отводится две зачетные единицы. </w:t>
      </w:r>
    </w:p>
    <w:p w:rsidR="00CB3A9B" w:rsidRPr="00C82D8D" w:rsidRDefault="00701283" w:rsidP="00C82D8D">
      <w:pPr>
        <w:pStyle w:val="11"/>
        <w:tabs>
          <w:tab w:val="left" w:pos="764"/>
        </w:tabs>
        <w:spacing w:line="360" w:lineRule="auto"/>
        <w:ind w:left="726"/>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1.2. Цели и планируемые результаты освоения дисциплины</w:t>
      </w:r>
    </w:p>
    <w:p w:rsidR="00CB3A9B" w:rsidRPr="00C82D8D" w:rsidRDefault="00701283" w:rsidP="00C82D8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6"/>
        <w:jc w:val="both"/>
        <w:rPr>
          <w:rFonts w:ascii="Times New Roman" w:eastAsia="OfficinaSansBookC" w:hAnsi="Times New Roman" w:cs="Times New Roman"/>
          <w:sz w:val="24"/>
          <w:szCs w:val="24"/>
        </w:rPr>
      </w:pPr>
      <w:r w:rsidRPr="00C82D8D">
        <w:rPr>
          <w:rFonts w:ascii="Times New Roman" w:eastAsia="OfficinaSansBookC" w:hAnsi="Times New Roman" w:cs="Times New Roman"/>
          <w:b/>
          <w:sz w:val="24"/>
          <w:szCs w:val="24"/>
        </w:rPr>
        <w:t>1.2.1. Цели и задачи дисциплины</w:t>
      </w:r>
    </w:p>
    <w:p w:rsidR="00CB3A9B" w:rsidRPr="00C82D8D" w:rsidRDefault="00701283" w:rsidP="00C82D8D">
      <w:pPr>
        <w:shd w:val="clear" w:color="auto" w:fill="FFFFFF"/>
        <w:spacing w:after="0" w:line="360" w:lineRule="auto"/>
        <w:ind w:firstLine="566"/>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Формирование у студентов представления о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rsidR="00CB3A9B" w:rsidRPr="00C82D8D" w:rsidRDefault="00701283" w:rsidP="00C82D8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6"/>
        <w:jc w:val="both"/>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Задачи дисциплины:</w:t>
      </w:r>
    </w:p>
    <w:p w:rsidR="00CB3A9B" w:rsidRPr="00C82D8D" w:rsidRDefault="00701283" w:rsidP="00C82D8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6"/>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1) сформировать понимание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rsidR="00CB3A9B" w:rsidRPr="00C82D8D" w:rsidRDefault="00701283" w:rsidP="00C82D8D">
      <w:pPr>
        <w:shd w:val="clear" w:color="auto" w:fill="FFFFFF"/>
        <w:spacing w:after="0" w:line="360" w:lineRule="auto"/>
        <w:ind w:firstLine="566"/>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2) развить умения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rsidR="00CB3A9B" w:rsidRPr="00C82D8D" w:rsidRDefault="00701283" w:rsidP="00C82D8D">
      <w:pPr>
        <w:shd w:val="clear" w:color="auto" w:fill="FFFFFF"/>
        <w:spacing w:after="0" w:line="360" w:lineRule="auto"/>
        <w:ind w:firstLine="566"/>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3) сформировать навыки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rsidR="00CB3A9B" w:rsidRPr="00C82D8D" w:rsidRDefault="00701283" w:rsidP="00C82D8D">
      <w:pPr>
        <w:shd w:val="clear" w:color="auto" w:fill="FFFFFF"/>
        <w:spacing w:after="0" w:line="360" w:lineRule="auto"/>
        <w:ind w:firstLine="566"/>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4) развить умения использовать информацию химического характера из различных источников;</w:t>
      </w:r>
    </w:p>
    <w:p w:rsidR="00CB3A9B" w:rsidRPr="00C82D8D" w:rsidRDefault="00701283" w:rsidP="00C82D8D">
      <w:pPr>
        <w:shd w:val="clear" w:color="auto" w:fill="FFFFFF"/>
        <w:spacing w:after="0" w:line="360" w:lineRule="auto"/>
        <w:ind w:firstLine="566"/>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xml:space="preserve">5) сформировать умения прогнозировать последствия своей деятельности и химических природных, бытовых и производственных процессов; </w:t>
      </w:r>
    </w:p>
    <w:p w:rsidR="00CB3A9B" w:rsidRPr="00C82D8D" w:rsidRDefault="00701283" w:rsidP="00C82D8D">
      <w:pPr>
        <w:shd w:val="clear" w:color="auto" w:fill="FFFFFF"/>
        <w:spacing w:after="0" w:line="360" w:lineRule="auto"/>
        <w:ind w:firstLine="566"/>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6) сформировать понимание значимости достижений химической науки и технологий для развития социальной и производственной сфер.</w:t>
      </w:r>
    </w:p>
    <w:p w:rsidR="00CB3A9B" w:rsidRPr="00C82D8D" w:rsidRDefault="00CB3A9B" w:rsidP="00C82D8D">
      <w:pPr>
        <w:spacing w:after="0" w:line="360" w:lineRule="auto"/>
        <w:ind w:firstLine="709"/>
        <w:jc w:val="both"/>
        <w:rPr>
          <w:rFonts w:ascii="Times New Roman" w:eastAsia="OfficinaSansBookC" w:hAnsi="Times New Roman" w:cs="Times New Roman"/>
          <w:b/>
          <w:sz w:val="24"/>
          <w:szCs w:val="24"/>
        </w:rPr>
      </w:pPr>
    </w:p>
    <w:p w:rsidR="00CB3A9B" w:rsidRPr="00C82D8D" w:rsidRDefault="00CB3A9B" w:rsidP="00C82D8D">
      <w:pPr>
        <w:spacing w:after="0" w:line="360" w:lineRule="auto"/>
        <w:ind w:firstLine="567"/>
        <w:jc w:val="both"/>
        <w:rPr>
          <w:rFonts w:ascii="Times New Roman" w:eastAsia="OfficinaSansBookC" w:hAnsi="Times New Roman" w:cs="Times New Roman"/>
          <w:b/>
          <w:sz w:val="24"/>
          <w:szCs w:val="24"/>
        </w:rPr>
      </w:pPr>
    </w:p>
    <w:p w:rsidR="00CB3A9B" w:rsidRPr="00C82D8D" w:rsidRDefault="00CB3A9B" w:rsidP="00C82D8D">
      <w:pPr>
        <w:spacing w:after="0" w:line="360" w:lineRule="auto"/>
        <w:ind w:firstLine="567"/>
        <w:jc w:val="both"/>
        <w:rPr>
          <w:rFonts w:ascii="Times New Roman" w:eastAsia="OfficinaSansBookC" w:hAnsi="Times New Roman" w:cs="Times New Roman"/>
          <w:b/>
          <w:sz w:val="24"/>
          <w:szCs w:val="24"/>
        </w:rPr>
      </w:pPr>
    </w:p>
    <w:p w:rsidR="00CB3A9B" w:rsidRPr="00C82D8D" w:rsidRDefault="00CB3A9B" w:rsidP="00C82D8D">
      <w:pPr>
        <w:spacing w:after="0" w:line="360" w:lineRule="auto"/>
        <w:ind w:firstLine="567"/>
        <w:jc w:val="both"/>
        <w:rPr>
          <w:rFonts w:ascii="Times New Roman" w:eastAsia="OfficinaSansBookC" w:hAnsi="Times New Roman" w:cs="Times New Roman"/>
          <w:b/>
          <w:sz w:val="24"/>
          <w:szCs w:val="24"/>
        </w:rPr>
      </w:pPr>
    </w:p>
    <w:p w:rsidR="00CB3A9B" w:rsidRPr="00C82D8D" w:rsidRDefault="00CB3A9B">
      <w:pPr>
        <w:widowControl w:val="0"/>
        <w:spacing w:after="0" w:line="276" w:lineRule="auto"/>
        <w:rPr>
          <w:rFonts w:ascii="Times New Roman" w:eastAsia="OfficinaSansBookC" w:hAnsi="Times New Roman" w:cs="Times New Roman"/>
          <w:b/>
          <w:sz w:val="24"/>
          <w:szCs w:val="24"/>
        </w:rPr>
        <w:sectPr w:rsidR="00CB3A9B" w:rsidRPr="00C82D8D">
          <w:footerReference w:type="default" r:id="rId9"/>
          <w:footerReference w:type="first" r:id="rId10"/>
          <w:pgSz w:w="11906" w:h="16838"/>
          <w:pgMar w:top="1134" w:right="850" w:bottom="851" w:left="1275" w:header="708" w:footer="708" w:gutter="0"/>
          <w:pgNumType w:start="1"/>
          <w:cols w:space="720"/>
          <w:titlePg/>
        </w:sectPr>
      </w:pPr>
    </w:p>
    <w:p w:rsidR="00CB3A9B" w:rsidRPr="00C82D8D" w:rsidRDefault="00701283">
      <w:pPr>
        <w:spacing w:after="0" w:line="360" w:lineRule="auto"/>
        <w:ind w:firstLine="567"/>
        <w:jc w:val="both"/>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lastRenderedPageBreak/>
        <w:t>1.2.2. Планируемые результаты освоения общеобразовательной дисциплины в соответствии с ФГОС СПО и на основе ФГОС СОО</w:t>
      </w:r>
    </w:p>
    <w:tbl>
      <w:tblPr>
        <w:tblStyle w:val="affa"/>
        <w:tblW w:w="146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794"/>
        <w:gridCol w:w="4819"/>
        <w:gridCol w:w="6997"/>
      </w:tblGrid>
      <w:tr w:rsidR="00CB3A9B" w:rsidRPr="00C82D8D" w:rsidTr="00AB02D7">
        <w:trPr>
          <w:cantSplit/>
          <w:trHeight w:val="270"/>
        </w:trPr>
        <w:tc>
          <w:tcPr>
            <w:tcW w:w="2794" w:type="dxa"/>
            <w:vMerge w:val="restart"/>
            <w:vAlign w:val="center"/>
          </w:tcPr>
          <w:p w:rsidR="00CB3A9B" w:rsidRPr="00C82D8D" w:rsidRDefault="00701283">
            <w:pPr>
              <w:spacing w:after="0" w:line="240" w:lineRule="auto"/>
              <w:jc w:val="center"/>
              <w:rPr>
                <w:rFonts w:ascii="Times New Roman" w:eastAsia="OfficinaSansBookC" w:hAnsi="Times New Roman" w:cs="Times New Roman"/>
                <w:b/>
                <w:sz w:val="24"/>
                <w:szCs w:val="24"/>
              </w:rPr>
            </w:pPr>
            <w:bookmarkStart w:id="0" w:name="_heading=h.30j0zll" w:colFirst="0" w:colLast="0"/>
            <w:bookmarkEnd w:id="0"/>
            <w:r w:rsidRPr="00C82D8D">
              <w:rPr>
                <w:rFonts w:ascii="Times New Roman" w:eastAsia="OfficinaSansBookC" w:hAnsi="Times New Roman" w:cs="Times New Roman"/>
                <w:b/>
                <w:sz w:val="24"/>
                <w:szCs w:val="24"/>
              </w:rPr>
              <w:t>Код и наименование формируемых компетенций</w:t>
            </w:r>
          </w:p>
        </w:tc>
        <w:tc>
          <w:tcPr>
            <w:tcW w:w="11816" w:type="dxa"/>
            <w:gridSpan w:val="2"/>
            <w:vAlign w:val="center"/>
          </w:tcPr>
          <w:p w:rsidR="00CB3A9B" w:rsidRPr="00C82D8D" w:rsidRDefault="00701283">
            <w:pPr>
              <w:spacing w:after="0" w:line="240" w:lineRule="auto"/>
              <w:jc w:val="center"/>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Планируемые результаты освоения дисциплины</w:t>
            </w:r>
          </w:p>
        </w:tc>
      </w:tr>
      <w:tr w:rsidR="00CB3A9B" w:rsidRPr="00C82D8D" w:rsidTr="00AB02D7">
        <w:trPr>
          <w:cantSplit/>
          <w:trHeight w:val="563"/>
        </w:trPr>
        <w:tc>
          <w:tcPr>
            <w:tcW w:w="2794" w:type="dxa"/>
            <w:vMerge/>
            <w:vAlign w:val="center"/>
          </w:tcPr>
          <w:p w:rsidR="00CB3A9B" w:rsidRPr="00C82D8D" w:rsidRDefault="00CB3A9B">
            <w:pPr>
              <w:widowControl w:val="0"/>
              <w:spacing w:after="0" w:line="276" w:lineRule="auto"/>
              <w:rPr>
                <w:rFonts w:ascii="Times New Roman" w:eastAsia="OfficinaSansBookC" w:hAnsi="Times New Roman" w:cs="Times New Roman"/>
                <w:b/>
                <w:sz w:val="24"/>
                <w:szCs w:val="24"/>
              </w:rPr>
            </w:pPr>
          </w:p>
        </w:tc>
        <w:tc>
          <w:tcPr>
            <w:tcW w:w="4819" w:type="dxa"/>
            <w:vAlign w:val="center"/>
          </w:tcPr>
          <w:p w:rsidR="00CB3A9B" w:rsidRPr="00C82D8D" w:rsidRDefault="00701283">
            <w:pPr>
              <w:spacing w:after="0" w:line="240" w:lineRule="auto"/>
              <w:jc w:val="center"/>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Общие</w:t>
            </w:r>
            <w:r w:rsidRPr="00C82D8D">
              <w:rPr>
                <w:rFonts w:ascii="Times New Roman" w:eastAsia="OfficinaSansBookC" w:hAnsi="Times New Roman" w:cs="Times New Roman"/>
                <w:b/>
                <w:sz w:val="24"/>
                <w:szCs w:val="24"/>
                <w:vertAlign w:val="superscript"/>
              </w:rPr>
              <w:footnoteReference w:id="1"/>
            </w:r>
            <w:r w:rsidRPr="00C82D8D">
              <w:rPr>
                <w:rFonts w:ascii="Times New Roman" w:eastAsia="OfficinaSansBookC" w:hAnsi="Times New Roman" w:cs="Times New Roman"/>
                <w:b/>
                <w:strike/>
                <w:sz w:val="24"/>
                <w:szCs w:val="24"/>
              </w:rPr>
              <w:t xml:space="preserve"> </w:t>
            </w:r>
          </w:p>
        </w:tc>
        <w:tc>
          <w:tcPr>
            <w:tcW w:w="6997" w:type="dxa"/>
            <w:vAlign w:val="center"/>
          </w:tcPr>
          <w:p w:rsidR="00CB3A9B" w:rsidRPr="00C82D8D" w:rsidRDefault="00701283">
            <w:pPr>
              <w:spacing w:after="0" w:line="240" w:lineRule="auto"/>
              <w:jc w:val="center"/>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Дисциплинарные</w:t>
            </w:r>
            <w:r w:rsidRPr="00C82D8D">
              <w:rPr>
                <w:rFonts w:ascii="Times New Roman" w:eastAsia="OfficinaSansBookC" w:hAnsi="Times New Roman" w:cs="Times New Roman"/>
                <w:b/>
                <w:sz w:val="24"/>
                <w:szCs w:val="24"/>
                <w:vertAlign w:val="superscript"/>
              </w:rPr>
              <w:footnoteReference w:id="2"/>
            </w:r>
            <w:r w:rsidRPr="00C82D8D">
              <w:rPr>
                <w:rFonts w:ascii="Times New Roman" w:eastAsia="OfficinaSansBookC" w:hAnsi="Times New Roman" w:cs="Times New Roman"/>
                <w:b/>
                <w:sz w:val="24"/>
                <w:szCs w:val="24"/>
              </w:rPr>
              <w:t xml:space="preserve"> </w:t>
            </w:r>
          </w:p>
        </w:tc>
      </w:tr>
      <w:tr w:rsidR="00CB3A9B" w:rsidRPr="00C82D8D" w:rsidTr="00AB02D7">
        <w:trPr>
          <w:trHeight w:val="674"/>
        </w:trPr>
        <w:tc>
          <w:tcPr>
            <w:tcW w:w="2794" w:type="dxa"/>
          </w:tcPr>
          <w:p w:rsidR="00CB3A9B" w:rsidRPr="00C82D8D" w:rsidRDefault="005D710B">
            <w:pPr>
              <w:spacing w:after="0" w:line="240" w:lineRule="auto"/>
              <w:rPr>
                <w:rFonts w:ascii="Times New Roman" w:eastAsia="OfficinaSansBookC" w:hAnsi="Times New Roman" w:cs="Times New Roman"/>
                <w:sz w:val="24"/>
                <w:szCs w:val="24"/>
              </w:rPr>
            </w:pPr>
            <w:r w:rsidRPr="005D710B">
              <w:rPr>
                <w:rFonts w:ascii="Times New Roman" w:eastAsia="OfficinaSansBookC"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819" w:type="dxa"/>
          </w:tcPr>
          <w:p w:rsidR="00CB3A9B" w:rsidRPr="00C82D8D" w:rsidRDefault="00701283">
            <w:pPr>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В части трудового воспитания:</w:t>
            </w:r>
          </w:p>
          <w:p w:rsidR="00CB3A9B" w:rsidRPr="00C82D8D" w:rsidRDefault="00701283">
            <w:pPr>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sz w:val="24"/>
                <w:szCs w:val="24"/>
              </w:rPr>
              <w:t>- готовность к труду, осознание ценности мастерства, трудолюбие;</w:t>
            </w:r>
            <w:r w:rsidRPr="00C82D8D">
              <w:rPr>
                <w:rFonts w:ascii="Times New Roman" w:eastAsia="OfficinaSansBookC" w:hAnsi="Times New Roman" w:cs="Times New Roman"/>
                <w:b/>
                <w:sz w:val="24"/>
                <w:szCs w:val="24"/>
              </w:rPr>
              <w:t xml:space="preserve"> </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82D8D">
              <w:rPr>
                <w:rFonts w:ascii="Times New Roman" w:eastAsia="OfficinaSansBookC" w:hAnsi="Times New Roman" w:cs="Times New Roman"/>
                <w:b/>
                <w:sz w:val="24"/>
                <w:szCs w:val="24"/>
              </w:rPr>
              <w:t xml:space="preserve"> </w:t>
            </w:r>
          </w:p>
          <w:p w:rsidR="00CB3A9B" w:rsidRPr="00C82D8D" w:rsidRDefault="00701283">
            <w:pPr>
              <w:spacing w:after="0" w:line="240" w:lineRule="auto"/>
              <w:jc w:val="both"/>
              <w:rPr>
                <w:rFonts w:ascii="Times New Roman" w:eastAsia="OfficinaSansBookC" w:hAnsi="Times New Roman" w:cs="Times New Roman"/>
                <w:strike/>
                <w:sz w:val="24"/>
                <w:szCs w:val="24"/>
              </w:rPr>
            </w:pPr>
            <w:r w:rsidRPr="00C82D8D">
              <w:rPr>
                <w:rFonts w:ascii="Times New Roman" w:eastAsia="OfficinaSansBookC" w:hAnsi="Times New Roman" w:cs="Times New Roman"/>
                <w:sz w:val="24"/>
                <w:szCs w:val="24"/>
              </w:rPr>
              <w:t>- интерес к различным сферам профессиональной деятельности</w:t>
            </w:r>
            <w:r w:rsidRPr="00C82D8D">
              <w:rPr>
                <w:rFonts w:ascii="Times New Roman" w:eastAsia="OfficinaSansBookC" w:hAnsi="Times New Roman" w:cs="Times New Roman"/>
                <w:b/>
                <w:sz w:val="24"/>
                <w:szCs w:val="24"/>
              </w:rPr>
              <w:t>,</w:t>
            </w:r>
          </w:p>
          <w:p w:rsidR="00CB3A9B" w:rsidRPr="00C82D8D" w:rsidRDefault="00701283">
            <w:pPr>
              <w:spacing w:after="0" w:line="240" w:lineRule="auto"/>
              <w:jc w:val="both"/>
              <w:rPr>
                <w:rFonts w:ascii="Times New Roman" w:eastAsia="OfficinaSansBookC" w:hAnsi="Times New Roman" w:cs="Times New Roman"/>
                <w:b/>
                <w:color w:val="808080"/>
                <w:sz w:val="24"/>
                <w:szCs w:val="24"/>
              </w:rPr>
            </w:pPr>
            <w:r w:rsidRPr="00C82D8D">
              <w:rPr>
                <w:rFonts w:ascii="Times New Roman" w:eastAsia="OfficinaSansBookC" w:hAnsi="Times New Roman" w:cs="Times New Roman"/>
                <w:b/>
                <w:sz w:val="24"/>
                <w:szCs w:val="24"/>
              </w:rPr>
              <w:t>Овладение универсальными учебными познавательными действиями:</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b/>
                <w:color w:val="808080"/>
                <w:sz w:val="24"/>
                <w:szCs w:val="24"/>
              </w:rPr>
              <w:t xml:space="preserve"> а) </w:t>
            </w:r>
            <w:r w:rsidRPr="00C82D8D">
              <w:rPr>
                <w:rFonts w:ascii="Times New Roman" w:eastAsia="OfficinaSansBookC" w:hAnsi="Times New Roman" w:cs="Times New Roman"/>
                <w:b/>
                <w:sz w:val="24"/>
                <w:szCs w:val="24"/>
              </w:rPr>
              <w:t>базовые логические действия</w:t>
            </w:r>
            <w:r w:rsidRPr="00C82D8D">
              <w:rPr>
                <w:rFonts w:ascii="Times New Roman" w:eastAsia="OfficinaSansBookC" w:hAnsi="Times New Roman" w:cs="Times New Roman"/>
                <w:sz w:val="24"/>
                <w:szCs w:val="24"/>
              </w:rPr>
              <w:t>:</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самостоятельно формулировать и актуализировать проблему, рассматривать ее всесторонне</w:t>
            </w:r>
            <w:r w:rsidRPr="00C82D8D">
              <w:rPr>
                <w:rFonts w:ascii="Times New Roman" w:eastAsia="OfficinaSansBookC" w:hAnsi="Times New Roman" w:cs="Times New Roman"/>
                <w:b/>
                <w:sz w:val="24"/>
                <w:szCs w:val="24"/>
              </w:rPr>
              <w:t xml:space="preserve">; </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xml:space="preserve">- устанавливать существенный признак или основания для сравнения, классификации и обобщения; </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определять цели деятельности, задавать параметры и критерии их достижения;</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xml:space="preserve">- выявлять закономерности и противоречия в рассматриваемых явлениях; </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lastRenderedPageBreak/>
              <w:t>- вносить коррективы в деятельность, оценивать соответствие результатов целям, оценивать риски последствий деятельности;</w:t>
            </w:r>
            <w:r w:rsidRPr="00C82D8D">
              <w:rPr>
                <w:rFonts w:ascii="Times New Roman" w:eastAsia="OfficinaSansBookC" w:hAnsi="Times New Roman" w:cs="Times New Roman"/>
                <w:b/>
                <w:sz w:val="24"/>
                <w:szCs w:val="24"/>
              </w:rPr>
              <w:t xml:space="preserve"> </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развивать креативное мышление при решении жизненных проблем</w:t>
            </w:r>
            <w:r w:rsidRPr="00C82D8D">
              <w:rPr>
                <w:rFonts w:ascii="Times New Roman" w:eastAsia="OfficinaSansBookC" w:hAnsi="Times New Roman" w:cs="Times New Roman"/>
                <w:b/>
                <w:sz w:val="24"/>
                <w:szCs w:val="24"/>
              </w:rPr>
              <w:t xml:space="preserve"> </w:t>
            </w:r>
          </w:p>
          <w:p w:rsidR="00CB3A9B" w:rsidRPr="00C82D8D" w:rsidRDefault="00701283">
            <w:pPr>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sz w:val="24"/>
                <w:szCs w:val="24"/>
              </w:rPr>
              <w:t>б) </w:t>
            </w:r>
            <w:r w:rsidRPr="00C82D8D">
              <w:rPr>
                <w:rFonts w:ascii="Times New Roman" w:eastAsia="OfficinaSansBookC" w:hAnsi="Times New Roman" w:cs="Times New Roman"/>
                <w:b/>
                <w:sz w:val="24"/>
                <w:szCs w:val="24"/>
              </w:rPr>
              <w:t>базовые исследовательские действия:</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владеть навыками учебно-исследовательской и проектной деятельности, навыками разрешения проблем;</w:t>
            </w:r>
            <w:r w:rsidRPr="00C82D8D">
              <w:rPr>
                <w:rFonts w:ascii="Times New Roman" w:eastAsia="OfficinaSansBookC" w:hAnsi="Times New Roman" w:cs="Times New Roman"/>
                <w:b/>
                <w:sz w:val="24"/>
                <w:szCs w:val="24"/>
              </w:rPr>
              <w:t xml:space="preserve"> </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C82D8D">
              <w:rPr>
                <w:rFonts w:ascii="Times New Roman" w:eastAsia="OfficinaSansBookC" w:hAnsi="Times New Roman" w:cs="Times New Roman"/>
                <w:b/>
                <w:sz w:val="24"/>
                <w:szCs w:val="24"/>
              </w:rPr>
              <w:t xml:space="preserve"> </w:t>
            </w:r>
          </w:p>
          <w:p w:rsidR="00CB3A9B" w:rsidRPr="00C82D8D" w:rsidRDefault="00701283">
            <w:pPr>
              <w:shd w:val="clear" w:color="auto" w:fill="FFFFFF"/>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C82D8D">
              <w:rPr>
                <w:rFonts w:ascii="Times New Roman" w:eastAsia="OfficinaSansBookC" w:hAnsi="Times New Roman" w:cs="Times New Roman"/>
                <w:b/>
                <w:sz w:val="24"/>
                <w:szCs w:val="24"/>
              </w:rPr>
              <w:t xml:space="preserve"> </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уметь переносить знания в познавательную и практическую области жизнедеятельности;</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уметь интегрировать знания из разных предметных областей;</w:t>
            </w:r>
            <w:r w:rsidRPr="00C82D8D">
              <w:rPr>
                <w:rFonts w:ascii="Times New Roman" w:eastAsia="OfficinaSansBookC" w:hAnsi="Times New Roman" w:cs="Times New Roman"/>
                <w:b/>
                <w:sz w:val="24"/>
                <w:szCs w:val="24"/>
              </w:rPr>
              <w:t xml:space="preserve"> </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выдвигать новые идеи, предлагать оригинальные подходы и решения;</w:t>
            </w:r>
            <w:r w:rsidRPr="00C82D8D">
              <w:rPr>
                <w:rFonts w:ascii="Times New Roman" w:eastAsia="OfficinaSansBookC" w:hAnsi="Times New Roman" w:cs="Times New Roman"/>
                <w:b/>
                <w:sz w:val="24"/>
                <w:szCs w:val="24"/>
              </w:rPr>
              <w:t xml:space="preserve"> </w:t>
            </w:r>
          </w:p>
          <w:p w:rsidR="00CB3A9B" w:rsidRPr="00C82D8D" w:rsidRDefault="00701283">
            <w:pPr>
              <w:tabs>
                <w:tab w:val="left" w:pos="425"/>
              </w:tabs>
              <w:spacing w:after="0" w:line="240" w:lineRule="auto"/>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способность их использования в познавательной и социальной практике</w:t>
            </w:r>
          </w:p>
        </w:tc>
        <w:tc>
          <w:tcPr>
            <w:tcW w:w="6997" w:type="dxa"/>
          </w:tcPr>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lastRenderedPageBreak/>
              <w:t xml:space="preserve">- владеть системой химических знаний, которая включает: основополагающие понятия (химический элемент, атом, электронная оболочка атома, </w:t>
            </w:r>
            <w:proofErr w:type="spellStart"/>
            <w:r w:rsidRPr="00C82D8D">
              <w:rPr>
                <w:rFonts w:ascii="Times New Roman" w:eastAsia="OfficinaSansBookC" w:hAnsi="Times New Roman" w:cs="Times New Roman"/>
                <w:sz w:val="24"/>
                <w:szCs w:val="24"/>
              </w:rPr>
              <w:t>s</w:t>
            </w:r>
            <w:proofErr w:type="spellEnd"/>
            <w:r w:rsidRPr="00C82D8D">
              <w:rPr>
                <w:rFonts w:ascii="Times New Roman" w:eastAsia="OfficinaSansBookC" w:hAnsi="Times New Roman" w:cs="Times New Roman"/>
                <w:sz w:val="24"/>
                <w:szCs w:val="24"/>
              </w:rPr>
              <w:t xml:space="preserve">-, </w:t>
            </w:r>
            <w:proofErr w:type="spellStart"/>
            <w:r w:rsidRPr="00C82D8D">
              <w:rPr>
                <w:rFonts w:ascii="Times New Roman" w:eastAsia="OfficinaSansBookC" w:hAnsi="Times New Roman" w:cs="Times New Roman"/>
                <w:sz w:val="24"/>
                <w:szCs w:val="24"/>
              </w:rPr>
              <w:t>р</w:t>
            </w:r>
            <w:proofErr w:type="spellEnd"/>
            <w:r w:rsidRPr="00C82D8D">
              <w:rPr>
                <w:rFonts w:ascii="Times New Roman" w:eastAsia="OfficinaSansBookC" w:hAnsi="Times New Roman" w:cs="Times New Roman"/>
                <w:sz w:val="24"/>
                <w:szCs w:val="24"/>
              </w:rPr>
              <w:t xml:space="preserve">-, d-электронные </w:t>
            </w:r>
            <w:proofErr w:type="spellStart"/>
            <w:r w:rsidRPr="00C82D8D">
              <w:rPr>
                <w:rFonts w:ascii="Times New Roman" w:eastAsia="OfficinaSansBookC" w:hAnsi="Times New Roman" w:cs="Times New Roman"/>
                <w:sz w:val="24"/>
                <w:szCs w:val="24"/>
              </w:rPr>
              <w:t>орбитали</w:t>
            </w:r>
            <w:proofErr w:type="spellEnd"/>
            <w:r w:rsidRPr="00C82D8D">
              <w:rPr>
                <w:rFonts w:ascii="Times New Roman" w:eastAsia="OfficinaSansBookC" w:hAnsi="Times New Roman" w:cs="Times New Roman"/>
                <w:sz w:val="24"/>
                <w:szCs w:val="24"/>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w:t>
            </w:r>
            <w:proofErr w:type="spellStart"/>
            <w:r w:rsidRPr="00C82D8D">
              <w:rPr>
                <w:rFonts w:ascii="Times New Roman" w:eastAsia="OfficinaSansBookC" w:hAnsi="Times New Roman" w:cs="Times New Roman"/>
                <w:sz w:val="24"/>
                <w:szCs w:val="24"/>
              </w:rPr>
              <w:t>неэлектролиты</w:t>
            </w:r>
            <w:proofErr w:type="spellEnd"/>
            <w:r w:rsidRPr="00C82D8D">
              <w:rPr>
                <w:rFonts w:ascii="Times New Roman" w:eastAsia="OfficinaSansBookC" w:hAnsi="Times New Roman" w:cs="Times New Roman"/>
                <w:sz w:val="24"/>
                <w:szCs w:val="24"/>
              </w:rPr>
              <w:t>,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xml:space="preserve">- уметь выявлять характерные признаки и взаимосвязь изученных </w:t>
            </w:r>
            <w:r w:rsidRPr="00C82D8D">
              <w:rPr>
                <w:rFonts w:ascii="Times New Roman" w:eastAsia="OfficinaSansBookC" w:hAnsi="Times New Roman" w:cs="Times New Roman"/>
                <w:sz w:val="24"/>
                <w:szCs w:val="24"/>
              </w:rPr>
              <w:lastRenderedPageBreak/>
              <w:t>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уметь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CB3A9B" w:rsidRPr="00C82D8D" w:rsidTr="00AB02D7">
        <w:trPr>
          <w:trHeight w:val="674"/>
        </w:trPr>
        <w:tc>
          <w:tcPr>
            <w:tcW w:w="2794" w:type="dxa"/>
          </w:tcPr>
          <w:p w:rsidR="00CB3A9B" w:rsidRPr="00C82D8D" w:rsidRDefault="005D710B">
            <w:pPr>
              <w:spacing w:after="0" w:line="240" w:lineRule="auto"/>
              <w:rPr>
                <w:rFonts w:ascii="Times New Roman" w:eastAsia="OfficinaSansBookC" w:hAnsi="Times New Roman" w:cs="Times New Roman"/>
                <w:sz w:val="24"/>
                <w:szCs w:val="24"/>
              </w:rPr>
            </w:pPr>
            <w:r w:rsidRPr="005D710B">
              <w:rPr>
                <w:rFonts w:ascii="Times New Roman" w:eastAsia="OfficinaSansBookC" w:hAnsi="Times New Roman" w:cs="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819" w:type="dxa"/>
          </w:tcPr>
          <w:p w:rsidR="00CB3A9B" w:rsidRPr="00C82D8D" w:rsidRDefault="00701283">
            <w:pPr>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В области</w:t>
            </w:r>
            <w:r w:rsidRPr="00C82D8D">
              <w:rPr>
                <w:rFonts w:ascii="Times New Roman" w:eastAsia="OfficinaSansBookC" w:hAnsi="Times New Roman" w:cs="Times New Roman"/>
                <w:sz w:val="24"/>
                <w:szCs w:val="24"/>
              </w:rPr>
              <w:t xml:space="preserve"> </w:t>
            </w:r>
            <w:r w:rsidRPr="00C82D8D">
              <w:rPr>
                <w:rFonts w:ascii="Times New Roman" w:eastAsia="OfficinaSansBookC" w:hAnsi="Times New Roman" w:cs="Times New Roman"/>
                <w:b/>
                <w:sz w:val="24"/>
                <w:szCs w:val="24"/>
              </w:rPr>
              <w:t>ценности научного познания:</w:t>
            </w:r>
          </w:p>
          <w:p w:rsidR="00CB3A9B" w:rsidRPr="00C82D8D" w:rsidRDefault="00701283">
            <w:pPr>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82D8D">
              <w:rPr>
                <w:rFonts w:ascii="Times New Roman" w:eastAsia="OfficinaSansBookC" w:hAnsi="Times New Roman" w:cs="Times New Roman"/>
                <w:b/>
                <w:sz w:val="24"/>
                <w:szCs w:val="24"/>
              </w:rPr>
              <w:t xml:space="preserve"> </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rsidR="00CB3A9B" w:rsidRPr="00C82D8D" w:rsidRDefault="00701283">
            <w:pPr>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rsidR="00CB3A9B" w:rsidRPr="00C82D8D" w:rsidRDefault="00701283">
            <w:pPr>
              <w:spacing w:after="0" w:line="240" w:lineRule="auto"/>
              <w:jc w:val="both"/>
              <w:rPr>
                <w:rFonts w:ascii="Times New Roman" w:eastAsia="OfficinaSansBookC" w:hAnsi="Times New Roman" w:cs="Times New Roman"/>
                <w:b/>
                <w:color w:val="808080"/>
                <w:sz w:val="24"/>
                <w:szCs w:val="24"/>
              </w:rPr>
            </w:pPr>
            <w:r w:rsidRPr="00C82D8D">
              <w:rPr>
                <w:rFonts w:ascii="Times New Roman" w:eastAsia="OfficinaSansBookC" w:hAnsi="Times New Roman" w:cs="Times New Roman"/>
                <w:b/>
                <w:sz w:val="24"/>
                <w:szCs w:val="24"/>
              </w:rPr>
              <w:t>Овладение универсальными учебными познавательными действиями:</w:t>
            </w:r>
          </w:p>
          <w:p w:rsidR="00CB3A9B" w:rsidRPr="00C82D8D" w:rsidRDefault="00701283">
            <w:pPr>
              <w:shd w:val="clear" w:color="auto" w:fill="FFFFFF"/>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sz w:val="24"/>
                <w:szCs w:val="24"/>
              </w:rPr>
              <w:t>в)</w:t>
            </w:r>
            <w:r w:rsidRPr="00C82D8D">
              <w:rPr>
                <w:rFonts w:ascii="Times New Roman" w:eastAsia="OfficinaSansBookC" w:hAnsi="Times New Roman" w:cs="Times New Roman"/>
                <w:b/>
                <w:sz w:val="24"/>
                <w:szCs w:val="24"/>
              </w:rPr>
              <w:t> работа с информацией:</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xml:space="preserve">- оценивать достоверность, легитимность информации, ее соответствие правовым и морально-этическим нормам; </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w:t>
            </w:r>
            <w:r w:rsidRPr="00C82D8D">
              <w:rPr>
                <w:rFonts w:ascii="Times New Roman" w:eastAsia="OfficinaSansBookC" w:hAnsi="Times New Roman" w:cs="Times New Roman"/>
                <w:sz w:val="24"/>
                <w:szCs w:val="24"/>
              </w:rPr>
              <w:lastRenderedPageBreak/>
              <w:t xml:space="preserve">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B3A9B" w:rsidRPr="00C82D8D" w:rsidRDefault="00701283">
            <w:pPr>
              <w:tabs>
                <w:tab w:val="left" w:pos="425"/>
              </w:tabs>
              <w:spacing w:after="0" w:line="240" w:lineRule="auto"/>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xml:space="preserve">- владеть навыками распознавания и защиты информации, информационной безопасности личности; </w:t>
            </w:r>
            <w:r w:rsidRPr="00C82D8D">
              <w:rPr>
                <w:rFonts w:ascii="Times New Roman" w:eastAsia="OfficinaSansBookC" w:hAnsi="Times New Roman" w:cs="Times New Roman"/>
                <w:b/>
                <w:sz w:val="24"/>
                <w:szCs w:val="24"/>
              </w:rPr>
              <w:t xml:space="preserve"> </w:t>
            </w:r>
          </w:p>
        </w:tc>
        <w:tc>
          <w:tcPr>
            <w:tcW w:w="6997" w:type="dxa"/>
          </w:tcPr>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lastRenderedPageBreak/>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уметь анализировать химическую информацию, получаемую из разных источников (средств массовой информации, сеть Интернет и другие);</w:t>
            </w:r>
          </w:p>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владеть основными методами научного познания веществ и химических явлений (наблюдение, измерение, эксперимент, моделирование);</w:t>
            </w:r>
          </w:p>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CB3A9B" w:rsidRPr="00C82D8D" w:rsidTr="00AB02D7">
        <w:trPr>
          <w:trHeight w:val="674"/>
        </w:trPr>
        <w:tc>
          <w:tcPr>
            <w:tcW w:w="2794" w:type="dxa"/>
          </w:tcPr>
          <w:p w:rsidR="00CB3A9B" w:rsidRPr="00C82D8D" w:rsidRDefault="00701283">
            <w:pPr>
              <w:spacing w:after="0" w:line="240" w:lineRule="auto"/>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lastRenderedPageBreak/>
              <w:t xml:space="preserve">ОК 04. </w:t>
            </w:r>
            <w:r w:rsidR="00031F50" w:rsidRPr="00031F50">
              <w:rPr>
                <w:rFonts w:ascii="Times New Roman" w:eastAsia="OfficinaSansBookC"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4819" w:type="dxa"/>
          </w:tcPr>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готовность к саморазвитию, самостоятельности и самоопределению;</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-овладение навыками учебно-исследовательской, проектной и социальной деятельности;</w:t>
            </w:r>
          </w:p>
          <w:p w:rsidR="00CB3A9B" w:rsidRPr="00C82D8D" w:rsidRDefault="00701283">
            <w:pPr>
              <w:shd w:val="clear" w:color="auto" w:fill="FFFFFF"/>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Овладение универсальными коммуникативными действиями:</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б) </w:t>
            </w:r>
            <w:r w:rsidRPr="00C82D8D">
              <w:rPr>
                <w:rFonts w:ascii="Times New Roman" w:eastAsia="OfficinaSansBookC" w:hAnsi="Times New Roman" w:cs="Times New Roman"/>
                <w:b/>
                <w:sz w:val="24"/>
                <w:szCs w:val="24"/>
              </w:rPr>
              <w:t>совместная деятельность</w:t>
            </w:r>
            <w:r w:rsidRPr="00C82D8D">
              <w:rPr>
                <w:rFonts w:ascii="Times New Roman" w:eastAsia="OfficinaSansBookC" w:hAnsi="Times New Roman" w:cs="Times New Roman"/>
                <w:sz w:val="24"/>
                <w:szCs w:val="24"/>
              </w:rPr>
              <w:t>:</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понимать и использовать преимущества командной и индивидуальной работы;</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координировать и выполнять работу в условиях реального, виртуального и комбинированного взаимодействия;</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CB3A9B" w:rsidRPr="00C82D8D" w:rsidRDefault="00701283">
            <w:pPr>
              <w:shd w:val="clear" w:color="auto" w:fill="FFFFFF"/>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Овладение универсальными регулятивными действиями:</w:t>
            </w:r>
          </w:p>
          <w:p w:rsidR="00CB3A9B" w:rsidRPr="00C82D8D" w:rsidRDefault="00701283">
            <w:pPr>
              <w:shd w:val="clear" w:color="auto" w:fill="FFFFFF"/>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sz w:val="24"/>
                <w:szCs w:val="24"/>
              </w:rPr>
              <w:lastRenderedPageBreak/>
              <w:t>г)</w:t>
            </w:r>
            <w:r w:rsidRPr="00C82D8D">
              <w:rPr>
                <w:rFonts w:ascii="Times New Roman" w:eastAsia="OfficinaSansBookC" w:hAnsi="Times New Roman" w:cs="Times New Roman"/>
                <w:b/>
                <w:sz w:val="24"/>
                <w:szCs w:val="24"/>
              </w:rPr>
              <w:t> принятие себя и других людей:</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принимать мотивы и аргументы других людей при анализе результатов деятельности;</w:t>
            </w:r>
          </w:p>
          <w:p w:rsidR="00CB3A9B" w:rsidRPr="00C82D8D" w:rsidRDefault="00701283">
            <w:pPr>
              <w:shd w:val="clear" w:color="auto" w:fill="FFFFFF"/>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признавать свое право и право других людей на ошибки;</w:t>
            </w:r>
          </w:p>
          <w:p w:rsidR="00CB3A9B" w:rsidRPr="00C82D8D" w:rsidRDefault="00701283">
            <w:pPr>
              <w:tabs>
                <w:tab w:val="left" w:pos="425"/>
              </w:tabs>
              <w:spacing w:after="0" w:line="240" w:lineRule="auto"/>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развивать способность понимать мир с позиции другого человека;</w:t>
            </w:r>
          </w:p>
        </w:tc>
        <w:tc>
          <w:tcPr>
            <w:tcW w:w="6997" w:type="dxa"/>
          </w:tcPr>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lastRenderedPageBreak/>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CB3A9B" w:rsidRPr="00C82D8D" w:rsidTr="00AB02D7">
        <w:trPr>
          <w:trHeight w:val="674"/>
        </w:trPr>
        <w:tc>
          <w:tcPr>
            <w:tcW w:w="2794" w:type="dxa"/>
          </w:tcPr>
          <w:p w:rsidR="00CB3A9B" w:rsidRPr="00C82D8D" w:rsidRDefault="00701283">
            <w:pPr>
              <w:spacing w:after="0" w:line="240" w:lineRule="auto"/>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lastRenderedPageBreak/>
              <w:t xml:space="preserve">ОК 07. </w:t>
            </w:r>
            <w:r w:rsidR="00031F50" w:rsidRPr="00031F50">
              <w:rPr>
                <w:rFonts w:ascii="Times New Roman" w:eastAsia="OfficinaSansBookC"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4819" w:type="dxa"/>
          </w:tcPr>
          <w:p w:rsidR="00CB3A9B" w:rsidRPr="00C82D8D" w:rsidRDefault="00701283">
            <w:pPr>
              <w:spacing w:after="0" w:line="240" w:lineRule="auto"/>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В области</w:t>
            </w:r>
            <w:r w:rsidRPr="00C82D8D">
              <w:rPr>
                <w:rFonts w:ascii="Times New Roman" w:eastAsia="OfficinaSansBookC" w:hAnsi="Times New Roman" w:cs="Times New Roman"/>
                <w:sz w:val="24"/>
                <w:szCs w:val="24"/>
              </w:rPr>
              <w:t xml:space="preserve"> </w:t>
            </w:r>
            <w:r w:rsidRPr="00C82D8D">
              <w:rPr>
                <w:rFonts w:ascii="Times New Roman" w:eastAsia="OfficinaSansBookC" w:hAnsi="Times New Roman" w:cs="Times New Roman"/>
                <w:b/>
                <w:sz w:val="24"/>
                <w:szCs w:val="24"/>
              </w:rPr>
              <w:t>экологического воспитания:</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B3A9B" w:rsidRPr="00C82D8D" w:rsidRDefault="00701283">
            <w:pPr>
              <w:spacing w:after="0" w:line="240" w:lineRule="auto"/>
              <w:jc w:val="both"/>
              <w:rPr>
                <w:rFonts w:ascii="Times New Roman" w:eastAsia="OfficinaSansBookC" w:hAnsi="Times New Roman" w:cs="Times New Roman"/>
                <w:b/>
                <w:sz w:val="24"/>
                <w:szCs w:val="24"/>
              </w:rPr>
            </w:pPr>
            <w:r w:rsidRPr="00C82D8D">
              <w:rPr>
                <w:rFonts w:ascii="Times New Roman" w:eastAsia="OfficinaSansBookC" w:hAnsi="Times New Roman" w:cs="Times New Roman"/>
                <w:sz w:val="24"/>
                <w:szCs w:val="24"/>
              </w:rPr>
              <w:t>- планирование и осуществление действий в окружающей среде на основе знания целей устойчивого развития человечества;</w:t>
            </w:r>
            <w:r w:rsidRPr="00C82D8D">
              <w:rPr>
                <w:rFonts w:ascii="Times New Roman" w:eastAsia="OfficinaSansBookC" w:hAnsi="Times New Roman" w:cs="Times New Roman"/>
                <w:b/>
                <w:sz w:val="24"/>
                <w:szCs w:val="24"/>
              </w:rPr>
              <w:t xml:space="preserve"> </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активное неприятие действий, приносящих вред окружающей среде;</w:t>
            </w:r>
            <w:r w:rsidRPr="00C82D8D">
              <w:rPr>
                <w:rFonts w:ascii="Times New Roman" w:eastAsia="OfficinaSansBookC" w:hAnsi="Times New Roman" w:cs="Times New Roman"/>
                <w:b/>
                <w:sz w:val="24"/>
                <w:szCs w:val="24"/>
              </w:rPr>
              <w:t xml:space="preserve"> </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умение прогнозировать неблагоприятные экологические последствия предпринимаемых действий, предотвращать их;</w:t>
            </w:r>
            <w:r w:rsidRPr="00C82D8D">
              <w:rPr>
                <w:rFonts w:ascii="Times New Roman" w:eastAsia="OfficinaSansBookC" w:hAnsi="Times New Roman" w:cs="Times New Roman"/>
                <w:b/>
                <w:sz w:val="24"/>
                <w:szCs w:val="24"/>
              </w:rPr>
              <w:t xml:space="preserve"> </w:t>
            </w:r>
          </w:p>
          <w:p w:rsidR="00CB3A9B" w:rsidRPr="00C82D8D" w:rsidRDefault="00701283">
            <w:pPr>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расширение опыта деятельности экологической направленности;</w:t>
            </w:r>
            <w:r w:rsidRPr="00C82D8D">
              <w:rPr>
                <w:rFonts w:ascii="Times New Roman" w:eastAsia="OfficinaSansBookC" w:hAnsi="Times New Roman" w:cs="Times New Roman"/>
                <w:b/>
                <w:sz w:val="24"/>
                <w:szCs w:val="24"/>
              </w:rPr>
              <w:t xml:space="preserve"> </w:t>
            </w:r>
          </w:p>
          <w:p w:rsidR="00CB3A9B" w:rsidRPr="00C82D8D" w:rsidRDefault="00701283">
            <w:pPr>
              <w:tabs>
                <w:tab w:val="left" w:pos="425"/>
              </w:tabs>
              <w:spacing w:after="0" w:line="240" w:lineRule="auto"/>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овладение навыками учебно-исследовательской, проектной и социальной деятельности;</w:t>
            </w:r>
          </w:p>
        </w:tc>
        <w:tc>
          <w:tcPr>
            <w:tcW w:w="6997" w:type="dxa"/>
          </w:tcPr>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B3A9B" w:rsidRPr="00C82D8D" w:rsidRDefault="00701283">
            <w:pPr>
              <w:widowControl w:val="0"/>
              <w:spacing w:after="0" w:line="240" w:lineRule="auto"/>
              <w:jc w:val="both"/>
              <w:rPr>
                <w:rFonts w:ascii="Times New Roman" w:eastAsia="OfficinaSansBookC" w:hAnsi="Times New Roman" w:cs="Times New Roman"/>
                <w:sz w:val="24"/>
                <w:szCs w:val="24"/>
              </w:rPr>
            </w:pPr>
            <w:r w:rsidRPr="00C82D8D">
              <w:rPr>
                <w:rFonts w:ascii="Times New Roman" w:eastAsia="OfficinaSansBookC" w:hAnsi="Times New Roman" w:cs="Times New Roman"/>
                <w:sz w:val="24"/>
                <w:szCs w:val="24"/>
              </w:rPr>
              <w:t>- 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r w:rsidR="00821D18">
              <w:rPr>
                <w:rFonts w:ascii="Times New Roman" w:eastAsia="OfficinaSansBookC" w:hAnsi="Times New Roman" w:cs="Times New Roman"/>
                <w:sz w:val="24"/>
                <w:szCs w:val="24"/>
              </w:rPr>
              <w:t>.</w:t>
            </w:r>
          </w:p>
        </w:tc>
      </w:tr>
      <w:tr w:rsidR="005D710B" w:rsidRPr="002835ED" w:rsidTr="00AB02D7">
        <w:trPr>
          <w:trHeight w:val="427"/>
        </w:trPr>
        <w:tc>
          <w:tcPr>
            <w:tcW w:w="2794" w:type="dxa"/>
          </w:tcPr>
          <w:p w:rsidR="005D710B" w:rsidRPr="002835ED" w:rsidRDefault="00821D18" w:rsidP="002835ED">
            <w:pPr>
              <w:spacing w:after="0" w:line="240" w:lineRule="auto"/>
              <w:rPr>
                <w:rFonts w:ascii="Times New Roman" w:hAnsi="Times New Roman" w:cs="Times New Roman"/>
                <w:sz w:val="24"/>
                <w:szCs w:val="24"/>
              </w:rPr>
            </w:pPr>
            <w:r w:rsidRPr="00821D18">
              <w:rPr>
                <w:rFonts w:ascii="Times New Roman" w:hAnsi="Times New Roman" w:cs="Times New Roman"/>
                <w:sz w:val="24"/>
                <w:szCs w:val="24"/>
              </w:rPr>
              <w:t xml:space="preserve">IIK 1.2. Управлять режимами работы теплотехнического </w:t>
            </w:r>
            <w:r w:rsidRPr="00821D18">
              <w:rPr>
                <w:rFonts w:ascii="Times New Roman" w:hAnsi="Times New Roman" w:cs="Times New Roman"/>
                <w:sz w:val="24"/>
                <w:szCs w:val="24"/>
              </w:rPr>
              <w:lastRenderedPageBreak/>
              <w:t>оборудования и систем тепло- и топливоснабжения</w:t>
            </w:r>
          </w:p>
        </w:tc>
        <w:tc>
          <w:tcPr>
            <w:tcW w:w="4819" w:type="dxa"/>
          </w:tcPr>
          <w:p w:rsidR="005D710B" w:rsidRPr="005D710B" w:rsidRDefault="005D710B" w:rsidP="005D710B">
            <w:pPr>
              <w:shd w:val="clear" w:color="auto" w:fill="FFFFFF"/>
              <w:spacing w:after="0" w:line="240" w:lineRule="auto"/>
              <w:jc w:val="both"/>
              <w:rPr>
                <w:rFonts w:ascii="Times New Roman" w:hAnsi="Times New Roman" w:cs="Times New Roman"/>
                <w:sz w:val="24"/>
                <w:szCs w:val="24"/>
              </w:rPr>
            </w:pPr>
            <w:r w:rsidRPr="005D710B">
              <w:rPr>
                <w:rFonts w:ascii="Times New Roman" w:hAnsi="Times New Roman" w:cs="Times New Roman"/>
                <w:sz w:val="24"/>
                <w:szCs w:val="24"/>
              </w:rPr>
              <w:lastRenderedPageBreak/>
              <w:t xml:space="preserve">Знать приборы и устройства для измерения параметров теплоносителей, расхода и учета энергоресурсов и тепловой энергии; </w:t>
            </w:r>
          </w:p>
          <w:p w:rsidR="005D710B" w:rsidRPr="002835ED" w:rsidRDefault="005D710B" w:rsidP="005D710B">
            <w:pPr>
              <w:shd w:val="clear" w:color="auto" w:fill="FFFFFF"/>
              <w:spacing w:after="0" w:line="240" w:lineRule="auto"/>
              <w:jc w:val="both"/>
              <w:rPr>
                <w:rFonts w:ascii="Times New Roman" w:hAnsi="Times New Roman" w:cs="Times New Roman"/>
                <w:sz w:val="24"/>
                <w:szCs w:val="24"/>
              </w:rPr>
            </w:pPr>
            <w:r w:rsidRPr="005D710B">
              <w:rPr>
                <w:rFonts w:ascii="Times New Roman" w:hAnsi="Times New Roman" w:cs="Times New Roman"/>
                <w:sz w:val="24"/>
                <w:szCs w:val="24"/>
              </w:rPr>
              <w:lastRenderedPageBreak/>
              <w:t>методы подготовки воды для теплоэнергетического оборудования котельных и тепловых сетей;</w:t>
            </w:r>
          </w:p>
        </w:tc>
        <w:tc>
          <w:tcPr>
            <w:tcW w:w="6997" w:type="dxa"/>
          </w:tcPr>
          <w:p w:rsidR="005D710B" w:rsidRPr="002835ED" w:rsidRDefault="00821D18" w:rsidP="002835ED">
            <w:pPr>
              <w:spacing w:after="0" w:line="240" w:lineRule="auto"/>
              <w:rPr>
                <w:rFonts w:ascii="Times New Roman" w:hAnsi="Times New Roman" w:cs="Times New Roman"/>
                <w:sz w:val="24"/>
                <w:szCs w:val="24"/>
              </w:rPr>
            </w:pPr>
            <w:r w:rsidRPr="00821D18">
              <w:rPr>
                <w:rFonts w:ascii="Times New Roman" w:hAnsi="Times New Roman" w:cs="Times New Roman"/>
                <w:sz w:val="24"/>
                <w:szCs w:val="24"/>
              </w:rPr>
              <w:lastRenderedPageBreak/>
              <w:t>-понимание необходимости использования достижений современной химической науки для рационального использования энергоресурсов</w:t>
            </w:r>
          </w:p>
        </w:tc>
      </w:tr>
      <w:tr w:rsidR="002835ED" w:rsidRPr="002835ED" w:rsidTr="00AB02D7">
        <w:trPr>
          <w:trHeight w:val="427"/>
        </w:trPr>
        <w:tc>
          <w:tcPr>
            <w:tcW w:w="2794" w:type="dxa"/>
          </w:tcPr>
          <w:p w:rsidR="002835ED" w:rsidRPr="002835ED" w:rsidRDefault="002835ED" w:rsidP="002835ED">
            <w:pPr>
              <w:spacing w:after="0" w:line="240" w:lineRule="auto"/>
              <w:rPr>
                <w:rFonts w:ascii="Times New Roman" w:eastAsia="OfficinaSansBookC" w:hAnsi="Times New Roman" w:cs="Times New Roman"/>
                <w:sz w:val="24"/>
                <w:szCs w:val="24"/>
              </w:rPr>
            </w:pPr>
            <w:r w:rsidRPr="002835ED">
              <w:rPr>
                <w:rFonts w:ascii="Times New Roman" w:hAnsi="Times New Roman" w:cs="Times New Roman"/>
                <w:sz w:val="24"/>
                <w:szCs w:val="24"/>
              </w:rPr>
              <w:lastRenderedPageBreak/>
              <w:t xml:space="preserve">ПК  2.1. </w:t>
            </w:r>
            <w:r w:rsidR="00031F50" w:rsidRPr="00031F50">
              <w:rPr>
                <w:rFonts w:ascii="Times New Roman" w:hAnsi="Times New Roman" w:cs="Times New Roman"/>
                <w:sz w:val="24"/>
                <w:szCs w:val="24"/>
              </w:rPr>
              <w:t>Выполнять дефектацию теплотехнического оборудования и систем тепло- и топливоснабжения</w:t>
            </w:r>
            <w:r w:rsidR="00031F50">
              <w:rPr>
                <w:rFonts w:ascii="Times New Roman" w:hAnsi="Times New Roman" w:cs="Times New Roman"/>
                <w:sz w:val="24"/>
                <w:szCs w:val="24"/>
              </w:rPr>
              <w:t>.</w:t>
            </w:r>
          </w:p>
        </w:tc>
        <w:tc>
          <w:tcPr>
            <w:tcW w:w="4819" w:type="dxa"/>
          </w:tcPr>
          <w:p w:rsidR="002835ED" w:rsidRPr="002835ED" w:rsidRDefault="002835ED" w:rsidP="002835ED">
            <w:pPr>
              <w:shd w:val="clear" w:color="auto" w:fill="FFFFFF"/>
              <w:spacing w:after="0" w:line="240" w:lineRule="auto"/>
              <w:jc w:val="both"/>
              <w:rPr>
                <w:rFonts w:ascii="Times New Roman" w:eastAsia="OfficinaSansBookC" w:hAnsi="Times New Roman" w:cs="Times New Roman"/>
                <w:sz w:val="24"/>
                <w:szCs w:val="24"/>
              </w:rPr>
            </w:pPr>
            <w:r w:rsidRPr="002835ED">
              <w:rPr>
                <w:rFonts w:ascii="Times New Roman" w:hAnsi="Times New Roman" w:cs="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c>
          <w:tcPr>
            <w:tcW w:w="6997" w:type="dxa"/>
          </w:tcPr>
          <w:p w:rsidR="002835ED" w:rsidRPr="002835ED" w:rsidRDefault="002835ED" w:rsidP="002835ED">
            <w:pPr>
              <w:spacing w:after="0" w:line="240" w:lineRule="auto"/>
              <w:rPr>
                <w:rFonts w:ascii="Times New Roman" w:eastAsia="OfficinaSansBookC" w:hAnsi="Times New Roman" w:cs="Times New Roman"/>
                <w:sz w:val="24"/>
                <w:szCs w:val="24"/>
              </w:rPr>
            </w:pPr>
            <w:r w:rsidRPr="002835ED">
              <w:rPr>
                <w:rFonts w:ascii="Times New Roman" w:hAnsi="Times New Roman" w:cs="Times New Roman"/>
                <w:sz w:val="24"/>
                <w:szCs w:val="24"/>
              </w:rPr>
              <w:t>-формулировать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tc>
      </w:tr>
      <w:tr w:rsidR="00821D18" w:rsidRPr="002835ED" w:rsidTr="00C45610">
        <w:trPr>
          <w:trHeight w:val="427"/>
        </w:trPr>
        <w:tc>
          <w:tcPr>
            <w:tcW w:w="2794" w:type="dxa"/>
          </w:tcPr>
          <w:p w:rsidR="00821D18" w:rsidRPr="002835ED" w:rsidRDefault="00821D18" w:rsidP="00821D18">
            <w:pPr>
              <w:spacing w:after="0" w:line="240" w:lineRule="auto"/>
              <w:rPr>
                <w:rFonts w:ascii="Times New Roman" w:eastAsia="OfficinaSansBookC" w:hAnsi="Times New Roman" w:cs="Times New Roman"/>
                <w:sz w:val="24"/>
                <w:szCs w:val="24"/>
              </w:rPr>
            </w:pPr>
            <w:r w:rsidRPr="0099532D">
              <w:rPr>
                <w:rFonts w:ascii="Times New Roman" w:eastAsia="OfficinaSansBookC" w:hAnsi="Times New Roman" w:cs="Times New Roman"/>
                <w:sz w:val="24"/>
                <w:szCs w:val="24"/>
              </w:rPr>
              <w:t>ПK 4.3.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 и топливоснабже</w:t>
            </w:r>
            <w:r>
              <w:rPr>
                <w:rFonts w:ascii="Times New Roman" w:eastAsia="OfficinaSansBookC" w:hAnsi="Times New Roman" w:cs="Times New Roman"/>
                <w:sz w:val="24"/>
                <w:szCs w:val="24"/>
              </w:rPr>
              <w:t>н</w:t>
            </w:r>
            <w:r w:rsidRPr="0099532D">
              <w:rPr>
                <w:rFonts w:ascii="Times New Roman" w:eastAsia="OfficinaSansBookC" w:hAnsi="Times New Roman" w:cs="Times New Roman"/>
                <w:sz w:val="24"/>
                <w:szCs w:val="24"/>
              </w:rPr>
              <w:t>ия</w:t>
            </w:r>
          </w:p>
        </w:tc>
        <w:tc>
          <w:tcPr>
            <w:tcW w:w="4819" w:type="dxa"/>
            <w:tcBorders>
              <w:bottom w:val="single" w:sz="4" w:space="0" w:color="000000"/>
            </w:tcBorders>
          </w:tcPr>
          <w:p w:rsidR="00821D18" w:rsidRPr="00356A83" w:rsidRDefault="00821D18" w:rsidP="00821D18">
            <w:pPr>
              <w:jc w:val="both"/>
              <w:rPr>
                <w:rFonts w:ascii="Times New Roman" w:eastAsia="OfficinaSansBookC" w:hAnsi="Times New Roman" w:cs="Times New Roman"/>
                <w:sz w:val="24"/>
                <w:szCs w:val="24"/>
              </w:rPr>
            </w:pPr>
            <w:r w:rsidRPr="00356A83">
              <w:rPr>
                <w:rFonts w:ascii="Times New Roman" w:eastAsia="OfficinaSansBookC" w:hAnsi="Times New Roman" w:cs="Times New Roman"/>
                <w:sz w:val="24"/>
                <w:szCs w:val="24"/>
              </w:rPr>
              <w:t xml:space="preserve">- требования нормативных документов в области охраны </w:t>
            </w:r>
            <w:bookmarkStart w:id="1" w:name="_GoBack"/>
            <w:bookmarkEnd w:id="1"/>
            <w:r w:rsidRPr="00356A83">
              <w:rPr>
                <w:rFonts w:ascii="Times New Roman" w:eastAsia="OfficinaSansBookC" w:hAnsi="Times New Roman" w:cs="Times New Roman"/>
                <w:sz w:val="24"/>
                <w:szCs w:val="24"/>
              </w:rPr>
              <w:t xml:space="preserve">труда, пожарной безопасности и охраны окружающей среды </w:t>
            </w:r>
            <w:r w:rsidRPr="008C271A">
              <w:rPr>
                <w:rFonts w:ascii="Times New Roman" w:eastAsia="OfficinaSansBookC" w:hAnsi="Times New Roman" w:cs="Times New Roman"/>
                <w:sz w:val="24"/>
                <w:szCs w:val="24"/>
              </w:rPr>
              <w:t>на объектах теплоэнергетики</w:t>
            </w:r>
            <w:r w:rsidRPr="00356A83">
              <w:rPr>
                <w:rFonts w:ascii="Times New Roman" w:eastAsia="OfficinaSansBookC" w:hAnsi="Times New Roman" w:cs="Times New Roman"/>
                <w:sz w:val="24"/>
                <w:szCs w:val="24"/>
              </w:rPr>
              <w:t>;</w:t>
            </w:r>
          </w:p>
          <w:p w:rsidR="00821D18" w:rsidRPr="00356A83" w:rsidRDefault="00821D18" w:rsidP="00821D18">
            <w:pPr>
              <w:jc w:val="both"/>
              <w:rPr>
                <w:rFonts w:ascii="Times New Roman" w:eastAsia="OfficinaSansBookC" w:hAnsi="Times New Roman" w:cs="Times New Roman"/>
                <w:sz w:val="24"/>
                <w:szCs w:val="24"/>
              </w:rPr>
            </w:pPr>
          </w:p>
          <w:p w:rsidR="00821D18" w:rsidRPr="002835ED" w:rsidRDefault="00821D18" w:rsidP="00821D18">
            <w:pPr>
              <w:spacing w:after="0" w:line="240" w:lineRule="auto"/>
              <w:rPr>
                <w:rFonts w:ascii="Times New Roman" w:eastAsia="OfficinaSansBookC" w:hAnsi="Times New Roman" w:cs="Times New Roman"/>
                <w:sz w:val="24"/>
                <w:szCs w:val="24"/>
              </w:rPr>
            </w:pPr>
          </w:p>
        </w:tc>
        <w:tc>
          <w:tcPr>
            <w:tcW w:w="6997" w:type="dxa"/>
            <w:tcBorders>
              <w:bottom w:val="single" w:sz="4" w:space="0" w:color="000000"/>
            </w:tcBorders>
          </w:tcPr>
          <w:p w:rsidR="00821D18" w:rsidRPr="00356A83" w:rsidRDefault="00821D18" w:rsidP="00821D18">
            <w:pPr>
              <w:jc w:val="both"/>
              <w:rPr>
                <w:rFonts w:ascii="Times New Roman" w:eastAsia="OfficinaSansBookC" w:hAnsi="Times New Roman" w:cs="Times New Roman"/>
                <w:sz w:val="24"/>
                <w:szCs w:val="24"/>
              </w:rPr>
            </w:pPr>
            <w:r w:rsidRPr="00356A83">
              <w:rPr>
                <w:rFonts w:ascii="Times New Roman" w:eastAsia="OfficinaSansBookC" w:hAnsi="Times New Roman" w:cs="Times New Roman"/>
                <w:sz w:val="24"/>
                <w:szCs w:val="24"/>
              </w:rPr>
              <w:t>- определять вредные и опасные факторы воздействия производства строительных работ на работников и окружающую среду;</w:t>
            </w:r>
          </w:p>
          <w:p w:rsidR="00821D18" w:rsidRPr="002835ED" w:rsidRDefault="00821D18" w:rsidP="00821D18">
            <w:pPr>
              <w:spacing w:after="0" w:line="240" w:lineRule="auto"/>
              <w:rPr>
                <w:rFonts w:ascii="Times New Roman" w:eastAsia="OfficinaSansBookC" w:hAnsi="Times New Roman" w:cs="Times New Roman"/>
                <w:sz w:val="24"/>
                <w:szCs w:val="24"/>
              </w:rPr>
            </w:pPr>
            <w:r w:rsidRPr="00356A83">
              <w:rPr>
                <w:rFonts w:ascii="Times New Roman" w:eastAsia="OfficinaSansBookC" w:hAnsi="Times New Roman" w:cs="Times New Roman"/>
                <w:sz w:val="24"/>
                <w:szCs w:val="24"/>
              </w:rPr>
              <w:t xml:space="preserve">- обеспечивать соблюдение требований охраны труда, безопасности жизнедеятельности и защиты окружающей среды </w:t>
            </w:r>
            <w:r>
              <w:rPr>
                <w:rFonts w:ascii="Times New Roman" w:eastAsia="OfficinaSansBookC" w:hAnsi="Times New Roman" w:cs="Times New Roman"/>
                <w:sz w:val="24"/>
                <w:szCs w:val="24"/>
              </w:rPr>
              <w:t>на</w:t>
            </w:r>
            <w:r w:rsidRPr="002835ED">
              <w:rPr>
                <w:rFonts w:ascii="Times New Roman" w:eastAsia="OfficinaSansBookC" w:hAnsi="Times New Roman" w:cs="Times New Roman"/>
                <w:sz w:val="24"/>
                <w:szCs w:val="24"/>
              </w:rPr>
              <w:t xml:space="preserve"> объект</w:t>
            </w:r>
            <w:r>
              <w:rPr>
                <w:rFonts w:ascii="Times New Roman" w:eastAsia="OfficinaSansBookC" w:hAnsi="Times New Roman" w:cs="Times New Roman"/>
                <w:sz w:val="24"/>
                <w:szCs w:val="24"/>
              </w:rPr>
              <w:t>ах</w:t>
            </w:r>
            <w:r w:rsidRPr="002835ED">
              <w:rPr>
                <w:rFonts w:ascii="Times New Roman" w:eastAsia="OfficinaSansBookC" w:hAnsi="Times New Roman" w:cs="Times New Roman"/>
                <w:sz w:val="24"/>
                <w:szCs w:val="24"/>
              </w:rPr>
              <w:t xml:space="preserve"> теплоэнергетики</w:t>
            </w:r>
            <w:r w:rsidRPr="00356A83">
              <w:rPr>
                <w:rFonts w:ascii="Times New Roman" w:eastAsia="OfficinaSansBookC" w:hAnsi="Times New Roman" w:cs="Times New Roman"/>
                <w:sz w:val="24"/>
                <w:szCs w:val="24"/>
              </w:rPr>
              <w:t>;</w:t>
            </w:r>
          </w:p>
        </w:tc>
      </w:tr>
    </w:tbl>
    <w:p w:rsidR="00CB3A9B" w:rsidRPr="00C82D8D" w:rsidRDefault="00CB3A9B">
      <w:pPr>
        <w:spacing w:after="0" w:line="240" w:lineRule="auto"/>
        <w:jc w:val="both"/>
        <w:rPr>
          <w:rFonts w:ascii="Times New Roman" w:eastAsia="OfficinaSansBookC" w:hAnsi="Times New Roman" w:cs="Times New Roman"/>
          <w:b/>
          <w:sz w:val="24"/>
          <w:szCs w:val="24"/>
        </w:rPr>
        <w:sectPr w:rsidR="00CB3A9B" w:rsidRPr="00C82D8D">
          <w:pgSz w:w="16838" w:h="11906" w:orient="landscape"/>
          <w:pgMar w:top="1134" w:right="850" w:bottom="851" w:left="1275" w:header="708" w:footer="708" w:gutter="0"/>
          <w:cols w:space="720"/>
        </w:sectPr>
      </w:pPr>
    </w:p>
    <w:p w:rsidR="00CB3A9B" w:rsidRPr="00C82D8D" w:rsidRDefault="00701283" w:rsidP="00D63FA4">
      <w:pPr>
        <w:pStyle w:val="1"/>
        <w:numPr>
          <w:ilvl w:val="0"/>
          <w:numId w:val="2"/>
        </w:numPr>
        <w:rPr>
          <w:rFonts w:ascii="Times New Roman" w:hAnsi="Times New Roman" w:cs="Times New Roman"/>
          <w:sz w:val="24"/>
          <w:szCs w:val="24"/>
        </w:rPr>
      </w:pPr>
      <w:bookmarkStart w:id="2" w:name="_Toc129698916"/>
      <w:r w:rsidRPr="00C82D8D">
        <w:rPr>
          <w:rFonts w:ascii="Times New Roman" w:hAnsi="Times New Roman" w:cs="Times New Roman"/>
          <w:sz w:val="24"/>
          <w:szCs w:val="24"/>
        </w:rPr>
        <w:lastRenderedPageBreak/>
        <w:t>СТРУКТУРА И СОДЕРЖАНИЕ ОБЩЕОБРАЗОВАТЕЛЬНОЙ ДИСЦИПЛИНЫ «ХИМИЯ»</w:t>
      </w:r>
      <w:bookmarkEnd w:id="2"/>
    </w:p>
    <w:p w:rsidR="00D63FA4" w:rsidRPr="00C82D8D" w:rsidRDefault="00D63FA4" w:rsidP="00D63FA4">
      <w:pPr>
        <w:pStyle w:val="ad"/>
        <w:ind w:left="201"/>
      </w:pPr>
    </w:p>
    <w:p w:rsidR="00CB3A9B" w:rsidRPr="00C82D8D" w:rsidRDefault="00701283" w:rsidP="001D74AC">
      <w:pPr>
        <w:spacing w:after="240" w:line="240" w:lineRule="auto"/>
        <w:rPr>
          <w:rFonts w:ascii="Times New Roman" w:eastAsia="OfficinaSansBookC" w:hAnsi="Times New Roman" w:cs="Times New Roman"/>
          <w:b/>
          <w:sz w:val="24"/>
          <w:szCs w:val="24"/>
        </w:rPr>
      </w:pPr>
      <w:r w:rsidRPr="00C82D8D">
        <w:rPr>
          <w:rFonts w:ascii="Times New Roman" w:eastAsia="OfficinaSansBookC" w:hAnsi="Times New Roman" w:cs="Times New Roman"/>
          <w:b/>
          <w:sz w:val="24"/>
          <w:szCs w:val="24"/>
        </w:rPr>
        <w:t>2.1. Объем дисциплины и виды учебной работы</w:t>
      </w:r>
    </w:p>
    <w:tbl>
      <w:tblPr>
        <w:tblStyle w:val="TableNormal20"/>
        <w:tblW w:w="9782" w:type="dxa"/>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39"/>
        <w:gridCol w:w="1843"/>
      </w:tblGrid>
      <w:tr w:rsidR="001D74AC" w:rsidRPr="00C82D8D" w:rsidTr="00D63FA4">
        <w:trPr>
          <w:trHeight w:val="738"/>
        </w:trPr>
        <w:tc>
          <w:tcPr>
            <w:tcW w:w="7939" w:type="dxa"/>
          </w:tcPr>
          <w:p w:rsidR="001D74AC" w:rsidRPr="00C82D8D" w:rsidRDefault="001D74AC" w:rsidP="001D74AC">
            <w:pPr>
              <w:spacing w:before="4"/>
              <w:ind w:left="2692" w:right="2679"/>
              <w:jc w:val="center"/>
              <w:rPr>
                <w:rFonts w:ascii="Times New Roman" w:hAnsi="Times New Roman"/>
                <w:b/>
                <w:sz w:val="24"/>
                <w:szCs w:val="24"/>
              </w:rPr>
            </w:pPr>
            <w:r w:rsidRPr="00C82D8D">
              <w:rPr>
                <w:rFonts w:ascii="Times New Roman" w:hAnsi="Times New Roman"/>
                <w:b/>
                <w:sz w:val="24"/>
                <w:szCs w:val="24"/>
              </w:rPr>
              <w:t>Вид</w:t>
            </w:r>
            <w:r w:rsidRPr="00C82D8D">
              <w:rPr>
                <w:rFonts w:ascii="Times New Roman" w:hAnsi="Times New Roman"/>
                <w:b/>
                <w:spacing w:val="-2"/>
                <w:sz w:val="24"/>
                <w:szCs w:val="24"/>
              </w:rPr>
              <w:t xml:space="preserve"> </w:t>
            </w:r>
            <w:r w:rsidRPr="00C82D8D">
              <w:rPr>
                <w:rFonts w:ascii="Times New Roman" w:hAnsi="Times New Roman"/>
                <w:b/>
                <w:sz w:val="24"/>
                <w:szCs w:val="24"/>
              </w:rPr>
              <w:t>учебной</w:t>
            </w:r>
            <w:r w:rsidRPr="00C82D8D">
              <w:rPr>
                <w:rFonts w:ascii="Times New Roman" w:hAnsi="Times New Roman"/>
                <w:b/>
                <w:spacing w:val="-3"/>
                <w:sz w:val="24"/>
                <w:szCs w:val="24"/>
              </w:rPr>
              <w:t xml:space="preserve"> </w:t>
            </w:r>
            <w:r w:rsidRPr="00C82D8D">
              <w:rPr>
                <w:rFonts w:ascii="Times New Roman" w:hAnsi="Times New Roman"/>
                <w:b/>
                <w:sz w:val="24"/>
                <w:szCs w:val="24"/>
              </w:rPr>
              <w:t>работы</w:t>
            </w:r>
          </w:p>
        </w:tc>
        <w:tc>
          <w:tcPr>
            <w:tcW w:w="1843" w:type="dxa"/>
          </w:tcPr>
          <w:p w:rsidR="001D74AC" w:rsidRPr="00C82D8D" w:rsidRDefault="001D74AC" w:rsidP="001D74AC">
            <w:pPr>
              <w:spacing w:before="4"/>
              <w:ind w:left="379" w:right="372"/>
              <w:jc w:val="center"/>
              <w:rPr>
                <w:rFonts w:ascii="Times New Roman" w:hAnsi="Times New Roman"/>
                <w:b/>
                <w:sz w:val="24"/>
                <w:szCs w:val="24"/>
              </w:rPr>
            </w:pPr>
            <w:r w:rsidRPr="00C82D8D">
              <w:rPr>
                <w:rFonts w:ascii="Times New Roman" w:hAnsi="Times New Roman"/>
                <w:b/>
                <w:sz w:val="24"/>
                <w:szCs w:val="24"/>
              </w:rPr>
              <w:t>Объем</w:t>
            </w:r>
            <w:r w:rsidRPr="00C82D8D">
              <w:rPr>
                <w:rFonts w:ascii="Times New Roman" w:hAnsi="Times New Roman"/>
                <w:b/>
                <w:spacing w:val="-1"/>
                <w:sz w:val="24"/>
                <w:szCs w:val="24"/>
              </w:rPr>
              <w:t xml:space="preserve"> </w:t>
            </w:r>
            <w:r w:rsidRPr="00C82D8D">
              <w:rPr>
                <w:rFonts w:ascii="Times New Roman" w:hAnsi="Times New Roman"/>
                <w:b/>
                <w:sz w:val="24"/>
                <w:szCs w:val="24"/>
              </w:rPr>
              <w:t>в</w:t>
            </w:r>
          </w:p>
          <w:p w:rsidR="001D74AC" w:rsidRPr="00C82D8D" w:rsidRDefault="001D74AC" w:rsidP="001D74AC">
            <w:pPr>
              <w:spacing w:before="25"/>
              <w:ind w:left="379" w:right="369"/>
              <w:jc w:val="center"/>
              <w:rPr>
                <w:rFonts w:ascii="Times New Roman" w:hAnsi="Times New Roman"/>
                <w:b/>
                <w:sz w:val="24"/>
                <w:szCs w:val="24"/>
              </w:rPr>
            </w:pPr>
            <w:r w:rsidRPr="00C82D8D">
              <w:rPr>
                <w:rFonts w:ascii="Times New Roman" w:hAnsi="Times New Roman"/>
                <w:b/>
                <w:sz w:val="24"/>
                <w:szCs w:val="24"/>
              </w:rPr>
              <w:t>часах</w:t>
            </w:r>
          </w:p>
        </w:tc>
      </w:tr>
      <w:tr w:rsidR="001D74AC" w:rsidRPr="00C82D8D" w:rsidTr="00D63FA4">
        <w:trPr>
          <w:trHeight w:val="460"/>
        </w:trPr>
        <w:tc>
          <w:tcPr>
            <w:tcW w:w="7939" w:type="dxa"/>
          </w:tcPr>
          <w:p w:rsidR="001D74AC" w:rsidRPr="00C82D8D" w:rsidRDefault="001D74AC" w:rsidP="001D74AC">
            <w:pPr>
              <w:spacing w:before="2"/>
              <w:ind w:left="894"/>
              <w:rPr>
                <w:rFonts w:ascii="Times New Roman" w:hAnsi="Times New Roman"/>
                <w:b/>
                <w:sz w:val="24"/>
                <w:szCs w:val="24"/>
              </w:rPr>
            </w:pPr>
            <w:r w:rsidRPr="00C82D8D">
              <w:rPr>
                <w:rFonts w:ascii="Times New Roman" w:hAnsi="Times New Roman"/>
                <w:b/>
                <w:sz w:val="24"/>
                <w:szCs w:val="24"/>
              </w:rPr>
              <w:t>Объем</w:t>
            </w:r>
            <w:r w:rsidRPr="00C82D8D">
              <w:rPr>
                <w:rFonts w:ascii="Times New Roman" w:hAnsi="Times New Roman"/>
                <w:b/>
                <w:spacing w:val="-3"/>
                <w:sz w:val="24"/>
                <w:szCs w:val="24"/>
              </w:rPr>
              <w:t xml:space="preserve"> </w:t>
            </w:r>
            <w:r w:rsidRPr="00C82D8D">
              <w:rPr>
                <w:rFonts w:ascii="Times New Roman" w:hAnsi="Times New Roman"/>
                <w:b/>
                <w:sz w:val="24"/>
                <w:szCs w:val="24"/>
              </w:rPr>
              <w:t>образовательной</w:t>
            </w:r>
            <w:r w:rsidRPr="00C82D8D">
              <w:rPr>
                <w:rFonts w:ascii="Times New Roman" w:hAnsi="Times New Roman"/>
                <w:b/>
                <w:spacing w:val="-4"/>
                <w:sz w:val="24"/>
                <w:szCs w:val="24"/>
              </w:rPr>
              <w:t xml:space="preserve"> </w:t>
            </w:r>
            <w:r w:rsidRPr="00C82D8D">
              <w:rPr>
                <w:rFonts w:ascii="Times New Roman" w:hAnsi="Times New Roman"/>
                <w:b/>
                <w:sz w:val="24"/>
                <w:szCs w:val="24"/>
              </w:rPr>
              <w:t>программы</w:t>
            </w:r>
            <w:r w:rsidRPr="00C82D8D">
              <w:rPr>
                <w:rFonts w:ascii="Times New Roman" w:hAnsi="Times New Roman"/>
                <w:b/>
                <w:spacing w:val="-4"/>
                <w:sz w:val="24"/>
                <w:szCs w:val="24"/>
              </w:rPr>
              <w:t xml:space="preserve"> </w:t>
            </w:r>
            <w:r w:rsidRPr="00C82D8D">
              <w:rPr>
                <w:rFonts w:ascii="Times New Roman" w:hAnsi="Times New Roman"/>
                <w:b/>
                <w:sz w:val="24"/>
                <w:szCs w:val="24"/>
              </w:rPr>
              <w:t>дисциплины</w:t>
            </w:r>
          </w:p>
        </w:tc>
        <w:tc>
          <w:tcPr>
            <w:tcW w:w="1843" w:type="dxa"/>
          </w:tcPr>
          <w:p w:rsidR="001D74AC" w:rsidRPr="00C82D8D" w:rsidRDefault="001D74AC" w:rsidP="001D74AC">
            <w:pPr>
              <w:spacing w:before="2"/>
              <w:ind w:left="379" w:right="372"/>
              <w:jc w:val="center"/>
              <w:rPr>
                <w:rFonts w:ascii="Times New Roman" w:hAnsi="Times New Roman"/>
                <w:b/>
                <w:sz w:val="24"/>
                <w:szCs w:val="24"/>
              </w:rPr>
            </w:pPr>
            <w:r w:rsidRPr="00C82D8D">
              <w:rPr>
                <w:rFonts w:ascii="Times New Roman" w:hAnsi="Times New Roman"/>
                <w:b/>
                <w:sz w:val="24"/>
                <w:szCs w:val="24"/>
              </w:rPr>
              <w:t>72</w:t>
            </w:r>
          </w:p>
        </w:tc>
      </w:tr>
      <w:tr w:rsidR="001D74AC" w:rsidRPr="00C82D8D" w:rsidTr="00D63FA4">
        <w:trPr>
          <w:trHeight w:val="460"/>
        </w:trPr>
        <w:tc>
          <w:tcPr>
            <w:tcW w:w="7939" w:type="dxa"/>
          </w:tcPr>
          <w:p w:rsidR="001D74AC" w:rsidRPr="00C82D8D" w:rsidRDefault="001D74AC" w:rsidP="001D74AC">
            <w:pPr>
              <w:spacing w:before="2"/>
              <w:ind w:left="107"/>
              <w:rPr>
                <w:rFonts w:ascii="Times New Roman" w:hAnsi="Times New Roman"/>
                <w:b/>
                <w:sz w:val="24"/>
                <w:szCs w:val="24"/>
              </w:rPr>
            </w:pPr>
            <w:r w:rsidRPr="00C82D8D">
              <w:rPr>
                <w:rFonts w:ascii="Times New Roman" w:hAnsi="Times New Roman"/>
                <w:b/>
                <w:sz w:val="24"/>
                <w:szCs w:val="24"/>
              </w:rPr>
              <w:t>1.</w:t>
            </w:r>
            <w:r w:rsidRPr="00C82D8D">
              <w:rPr>
                <w:rFonts w:ascii="Times New Roman" w:hAnsi="Times New Roman"/>
                <w:b/>
                <w:spacing w:val="-3"/>
                <w:sz w:val="24"/>
                <w:szCs w:val="24"/>
              </w:rPr>
              <w:t xml:space="preserve"> </w:t>
            </w:r>
            <w:r w:rsidRPr="00C82D8D">
              <w:rPr>
                <w:rFonts w:ascii="Times New Roman" w:hAnsi="Times New Roman"/>
                <w:b/>
                <w:sz w:val="24"/>
                <w:szCs w:val="24"/>
              </w:rPr>
              <w:t>Основное</w:t>
            </w:r>
            <w:r w:rsidRPr="00C82D8D">
              <w:rPr>
                <w:rFonts w:ascii="Times New Roman" w:hAnsi="Times New Roman"/>
                <w:b/>
                <w:spacing w:val="-2"/>
                <w:sz w:val="24"/>
                <w:szCs w:val="24"/>
              </w:rPr>
              <w:t xml:space="preserve"> </w:t>
            </w:r>
            <w:r w:rsidRPr="00C82D8D">
              <w:rPr>
                <w:rFonts w:ascii="Times New Roman" w:hAnsi="Times New Roman"/>
                <w:b/>
                <w:sz w:val="24"/>
                <w:szCs w:val="24"/>
              </w:rPr>
              <w:t>содержание</w:t>
            </w:r>
          </w:p>
        </w:tc>
        <w:tc>
          <w:tcPr>
            <w:tcW w:w="1843" w:type="dxa"/>
          </w:tcPr>
          <w:p w:rsidR="001D74AC" w:rsidRPr="00C82D8D" w:rsidRDefault="001D74AC" w:rsidP="001D74AC">
            <w:pPr>
              <w:spacing w:before="2"/>
              <w:ind w:left="379" w:right="369"/>
              <w:jc w:val="center"/>
              <w:rPr>
                <w:rFonts w:ascii="Times New Roman" w:hAnsi="Times New Roman"/>
                <w:b/>
                <w:sz w:val="24"/>
                <w:szCs w:val="24"/>
              </w:rPr>
            </w:pPr>
            <w:r w:rsidRPr="00C82D8D">
              <w:rPr>
                <w:rFonts w:ascii="Times New Roman" w:hAnsi="Times New Roman"/>
                <w:b/>
                <w:sz w:val="24"/>
                <w:szCs w:val="24"/>
              </w:rPr>
              <w:t>64</w:t>
            </w:r>
          </w:p>
        </w:tc>
      </w:tr>
      <w:tr w:rsidR="001D74AC" w:rsidRPr="00C82D8D" w:rsidTr="00D63FA4">
        <w:trPr>
          <w:trHeight w:val="488"/>
        </w:trPr>
        <w:tc>
          <w:tcPr>
            <w:tcW w:w="9782" w:type="dxa"/>
            <w:gridSpan w:val="2"/>
          </w:tcPr>
          <w:p w:rsidR="001D74AC" w:rsidRPr="00C82D8D" w:rsidRDefault="001D74AC" w:rsidP="001D74AC">
            <w:pPr>
              <w:spacing w:before="62"/>
              <w:ind w:left="107"/>
              <w:jc w:val="center"/>
              <w:rPr>
                <w:rFonts w:ascii="Times New Roman" w:hAnsi="Times New Roman"/>
                <w:sz w:val="24"/>
                <w:szCs w:val="24"/>
              </w:rPr>
            </w:pPr>
            <w:r w:rsidRPr="00C82D8D">
              <w:rPr>
                <w:rFonts w:ascii="Times New Roman" w:hAnsi="Times New Roman"/>
                <w:sz w:val="24"/>
                <w:szCs w:val="24"/>
              </w:rPr>
              <w:t>в</w:t>
            </w:r>
            <w:r w:rsidRPr="00C82D8D">
              <w:rPr>
                <w:rFonts w:ascii="Times New Roman" w:hAnsi="Times New Roman"/>
                <w:spacing w:val="-2"/>
                <w:sz w:val="24"/>
                <w:szCs w:val="24"/>
              </w:rPr>
              <w:t xml:space="preserve"> </w:t>
            </w:r>
            <w:r w:rsidRPr="00C82D8D">
              <w:rPr>
                <w:rFonts w:ascii="Times New Roman" w:hAnsi="Times New Roman"/>
                <w:sz w:val="24"/>
                <w:szCs w:val="24"/>
              </w:rPr>
              <w:t>т. ч.:</w:t>
            </w:r>
          </w:p>
        </w:tc>
      </w:tr>
      <w:tr w:rsidR="001D74AC" w:rsidRPr="00C82D8D" w:rsidTr="00D63FA4">
        <w:trPr>
          <w:trHeight w:val="491"/>
        </w:trPr>
        <w:tc>
          <w:tcPr>
            <w:tcW w:w="7939" w:type="dxa"/>
          </w:tcPr>
          <w:p w:rsidR="001D74AC" w:rsidRPr="00C82D8D" w:rsidRDefault="001D74AC" w:rsidP="001D74AC">
            <w:pPr>
              <w:spacing w:before="64"/>
              <w:ind w:left="107"/>
              <w:rPr>
                <w:rFonts w:ascii="Times New Roman" w:hAnsi="Times New Roman"/>
                <w:sz w:val="24"/>
                <w:szCs w:val="24"/>
              </w:rPr>
            </w:pPr>
            <w:r w:rsidRPr="00C82D8D">
              <w:rPr>
                <w:rFonts w:ascii="Times New Roman" w:hAnsi="Times New Roman"/>
                <w:sz w:val="24"/>
                <w:szCs w:val="24"/>
              </w:rPr>
              <w:t>теоретическое</w:t>
            </w:r>
            <w:r w:rsidRPr="00C82D8D">
              <w:rPr>
                <w:rFonts w:ascii="Times New Roman" w:hAnsi="Times New Roman"/>
                <w:spacing w:val="-4"/>
                <w:sz w:val="24"/>
                <w:szCs w:val="24"/>
              </w:rPr>
              <w:t xml:space="preserve"> </w:t>
            </w:r>
            <w:r w:rsidRPr="00C82D8D">
              <w:rPr>
                <w:rFonts w:ascii="Times New Roman" w:hAnsi="Times New Roman"/>
                <w:sz w:val="24"/>
                <w:szCs w:val="24"/>
              </w:rPr>
              <w:t>обучение</w:t>
            </w:r>
          </w:p>
        </w:tc>
        <w:tc>
          <w:tcPr>
            <w:tcW w:w="1843" w:type="dxa"/>
          </w:tcPr>
          <w:p w:rsidR="001D74AC" w:rsidRPr="00C82D8D" w:rsidRDefault="001D74AC" w:rsidP="001D74AC">
            <w:pPr>
              <w:spacing w:before="64"/>
              <w:ind w:left="379" w:right="370"/>
              <w:jc w:val="center"/>
              <w:rPr>
                <w:rFonts w:ascii="Times New Roman" w:hAnsi="Times New Roman"/>
                <w:sz w:val="24"/>
                <w:szCs w:val="24"/>
              </w:rPr>
            </w:pPr>
            <w:r w:rsidRPr="00C82D8D">
              <w:rPr>
                <w:rFonts w:ascii="Times New Roman" w:hAnsi="Times New Roman"/>
                <w:sz w:val="24"/>
                <w:szCs w:val="24"/>
              </w:rPr>
              <w:t>30</w:t>
            </w:r>
          </w:p>
        </w:tc>
      </w:tr>
      <w:tr w:rsidR="001D74AC" w:rsidRPr="00C82D8D" w:rsidTr="00D63FA4">
        <w:trPr>
          <w:trHeight w:val="488"/>
        </w:trPr>
        <w:tc>
          <w:tcPr>
            <w:tcW w:w="7939" w:type="dxa"/>
          </w:tcPr>
          <w:p w:rsidR="001D74AC" w:rsidRPr="00C82D8D" w:rsidRDefault="001D74AC" w:rsidP="001D74AC">
            <w:pPr>
              <w:spacing w:before="62"/>
              <w:ind w:left="107"/>
              <w:rPr>
                <w:rFonts w:ascii="Times New Roman" w:hAnsi="Times New Roman"/>
                <w:sz w:val="24"/>
                <w:szCs w:val="24"/>
              </w:rPr>
            </w:pPr>
            <w:r w:rsidRPr="00C82D8D">
              <w:rPr>
                <w:rFonts w:ascii="Times New Roman" w:eastAsia="Times New Roman" w:hAnsi="Times New Roman"/>
                <w:sz w:val="24"/>
                <w:szCs w:val="24"/>
              </w:rPr>
              <w:t>практические занятия</w:t>
            </w:r>
          </w:p>
        </w:tc>
        <w:tc>
          <w:tcPr>
            <w:tcW w:w="1843" w:type="dxa"/>
          </w:tcPr>
          <w:p w:rsidR="001D74AC" w:rsidRPr="00C82D8D" w:rsidRDefault="001D74AC" w:rsidP="001D74AC">
            <w:pPr>
              <w:spacing w:before="62"/>
              <w:ind w:left="8"/>
              <w:jc w:val="center"/>
              <w:rPr>
                <w:rFonts w:ascii="Times New Roman" w:hAnsi="Times New Roman"/>
                <w:sz w:val="24"/>
                <w:szCs w:val="24"/>
              </w:rPr>
            </w:pPr>
            <w:r w:rsidRPr="00C82D8D">
              <w:rPr>
                <w:rFonts w:ascii="Times New Roman" w:hAnsi="Times New Roman"/>
                <w:sz w:val="24"/>
                <w:szCs w:val="24"/>
              </w:rPr>
              <w:t>20</w:t>
            </w:r>
          </w:p>
        </w:tc>
      </w:tr>
      <w:tr w:rsidR="001D74AC" w:rsidRPr="00C82D8D" w:rsidTr="00D63FA4">
        <w:trPr>
          <w:trHeight w:val="488"/>
        </w:trPr>
        <w:tc>
          <w:tcPr>
            <w:tcW w:w="7939" w:type="dxa"/>
          </w:tcPr>
          <w:p w:rsidR="001D74AC" w:rsidRPr="00C82D8D" w:rsidRDefault="001D74AC" w:rsidP="001D74AC">
            <w:pPr>
              <w:spacing w:before="62"/>
              <w:ind w:left="107"/>
              <w:rPr>
                <w:rFonts w:ascii="Times New Roman" w:hAnsi="Times New Roman"/>
                <w:sz w:val="24"/>
                <w:szCs w:val="24"/>
              </w:rPr>
            </w:pPr>
            <w:r w:rsidRPr="00C82D8D">
              <w:rPr>
                <w:rFonts w:ascii="Times New Roman" w:hAnsi="Times New Roman"/>
                <w:sz w:val="24"/>
                <w:szCs w:val="24"/>
              </w:rPr>
              <w:t>лабораторные</w:t>
            </w:r>
            <w:r w:rsidRPr="00C82D8D">
              <w:rPr>
                <w:rFonts w:ascii="Times New Roman" w:hAnsi="Times New Roman"/>
                <w:spacing w:val="-5"/>
                <w:sz w:val="24"/>
                <w:szCs w:val="24"/>
              </w:rPr>
              <w:t xml:space="preserve"> </w:t>
            </w:r>
            <w:r w:rsidRPr="00C82D8D">
              <w:rPr>
                <w:rFonts w:ascii="Times New Roman" w:hAnsi="Times New Roman"/>
                <w:sz w:val="24"/>
                <w:szCs w:val="24"/>
              </w:rPr>
              <w:t>занятия</w:t>
            </w:r>
          </w:p>
        </w:tc>
        <w:tc>
          <w:tcPr>
            <w:tcW w:w="1843" w:type="dxa"/>
          </w:tcPr>
          <w:p w:rsidR="001D74AC" w:rsidRPr="00C82D8D" w:rsidRDefault="001D74AC" w:rsidP="001D74AC">
            <w:pPr>
              <w:spacing w:before="62"/>
              <w:ind w:left="8"/>
              <w:jc w:val="center"/>
              <w:rPr>
                <w:rFonts w:ascii="Times New Roman" w:hAnsi="Times New Roman"/>
                <w:sz w:val="24"/>
                <w:szCs w:val="24"/>
              </w:rPr>
            </w:pPr>
            <w:r w:rsidRPr="00C82D8D">
              <w:rPr>
                <w:rFonts w:ascii="Times New Roman" w:hAnsi="Times New Roman"/>
                <w:sz w:val="24"/>
                <w:szCs w:val="24"/>
              </w:rPr>
              <w:t>14</w:t>
            </w:r>
          </w:p>
        </w:tc>
      </w:tr>
      <w:tr w:rsidR="001D74AC" w:rsidRPr="00C82D8D" w:rsidTr="00D63FA4">
        <w:trPr>
          <w:trHeight w:val="489"/>
        </w:trPr>
        <w:tc>
          <w:tcPr>
            <w:tcW w:w="7939" w:type="dxa"/>
          </w:tcPr>
          <w:p w:rsidR="001D74AC" w:rsidRPr="00C82D8D" w:rsidRDefault="001D74AC" w:rsidP="001D74AC">
            <w:pPr>
              <w:spacing w:before="64"/>
              <w:ind w:left="107"/>
              <w:rPr>
                <w:rFonts w:ascii="Times New Roman" w:hAnsi="Times New Roman"/>
                <w:sz w:val="24"/>
                <w:szCs w:val="24"/>
              </w:rPr>
            </w:pPr>
            <w:r w:rsidRPr="00C82D8D">
              <w:rPr>
                <w:rFonts w:ascii="Times New Roman" w:hAnsi="Times New Roman"/>
                <w:b/>
                <w:bCs/>
                <w:sz w:val="24"/>
                <w:szCs w:val="24"/>
              </w:rPr>
              <w:t>2. Профессионально-ориентированное содержание</w:t>
            </w:r>
          </w:p>
        </w:tc>
        <w:tc>
          <w:tcPr>
            <w:tcW w:w="1843" w:type="dxa"/>
          </w:tcPr>
          <w:p w:rsidR="001D74AC" w:rsidRPr="00C82D8D" w:rsidRDefault="001D74AC" w:rsidP="001D74AC">
            <w:pPr>
              <w:spacing w:before="64"/>
              <w:ind w:left="379" w:right="370"/>
              <w:jc w:val="center"/>
              <w:rPr>
                <w:rFonts w:ascii="Times New Roman" w:hAnsi="Times New Roman"/>
                <w:b/>
                <w:sz w:val="24"/>
                <w:szCs w:val="24"/>
              </w:rPr>
            </w:pPr>
            <w:r w:rsidRPr="00C82D8D">
              <w:rPr>
                <w:rFonts w:ascii="Times New Roman" w:hAnsi="Times New Roman"/>
                <w:b/>
                <w:sz w:val="24"/>
                <w:szCs w:val="24"/>
              </w:rPr>
              <w:t>6</w:t>
            </w:r>
          </w:p>
        </w:tc>
      </w:tr>
      <w:tr w:rsidR="001D74AC" w:rsidRPr="00C82D8D" w:rsidTr="00D63FA4">
        <w:trPr>
          <w:trHeight w:val="489"/>
        </w:trPr>
        <w:tc>
          <w:tcPr>
            <w:tcW w:w="9782" w:type="dxa"/>
            <w:gridSpan w:val="2"/>
          </w:tcPr>
          <w:p w:rsidR="001D74AC" w:rsidRPr="00C82D8D" w:rsidRDefault="001D74AC" w:rsidP="001D74AC">
            <w:pPr>
              <w:spacing w:before="64"/>
              <w:ind w:left="379" w:right="370"/>
              <w:jc w:val="center"/>
              <w:rPr>
                <w:rFonts w:ascii="Times New Roman" w:hAnsi="Times New Roman"/>
                <w:sz w:val="24"/>
                <w:szCs w:val="24"/>
              </w:rPr>
            </w:pPr>
            <w:r w:rsidRPr="00C82D8D">
              <w:rPr>
                <w:rFonts w:ascii="Times New Roman" w:hAnsi="Times New Roman"/>
                <w:sz w:val="24"/>
                <w:szCs w:val="24"/>
              </w:rPr>
              <w:t>в</w:t>
            </w:r>
            <w:r w:rsidRPr="00C82D8D">
              <w:rPr>
                <w:rFonts w:ascii="Times New Roman" w:hAnsi="Times New Roman"/>
                <w:spacing w:val="-2"/>
                <w:sz w:val="24"/>
                <w:szCs w:val="24"/>
              </w:rPr>
              <w:t xml:space="preserve"> </w:t>
            </w:r>
            <w:r w:rsidRPr="00C82D8D">
              <w:rPr>
                <w:rFonts w:ascii="Times New Roman" w:hAnsi="Times New Roman"/>
                <w:sz w:val="24"/>
                <w:szCs w:val="24"/>
              </w:rPr>
              <w:t>т. ч.:</w:t>
            </w:r>
          </w:p>
        </w:tc>
      </w:tr>
      <w:tr w:rsidR="001D74AC" w:rsidRPr="00C82D8D" w:rsidTr="00D63FA4">
        <w:trPr>
          <w:trHeight w:val="489"/>
        </w:trPr>
        <w:tc>
          <w:tcPr>
            <w:tcW w:w="7939" w:type="dxa"/>
          </w:tcPr>
          <w:p w:rsidR="001D74AC" w:rsidRPr="00C82D8D" w:rsidRDefault="001D74AC" w:rsidP="001D74AC">
            <w:pPr>
              <w:spacing w:before="64"/>
              <w:ind w:left="107"/>
              <w:rPr>
                <w:rFonts w:ascii="Times New Roman" w:hAnsi="Times New Roman"/>
                <w:sz w:val="24"/>
                <w:szCs w:val="24"/>
              </w:rPr>
            </w:pPr>
            <w:r w:rsidRPr="00C82D8D">
              <w:rPr>
                <w:rFonts w:ascii="Times New Roman" w:hAnsi="Times New Roman"/>
                <w:sz w:val="24"/>
                <w:szCs w:val="24"/>
              </w:rPr>
              <w:t>теоретическое</w:t>
            </w:r>
            <w:r w:rsidRPr="00C82D8D">
              <w:rPr>
                <w:rFonts w:ascii="Times New Roman" w:hAnsi="Times New Roman"/>
                <w:spacing w:val="-4"/>
                <w:sz w:val="24"/>
                <w:szCs w:val="24"/>
              </w:rPr>
              <w:t xml:space="preserve"> </w:t>
            </w:r>
            <w:r w:rsidRPr="00C82D8D">
              <w:rPr>
                <w:rFonts w:ascii="Times New Roman" w:hAnsi="Times New Roman"/>
                <w:sz w:val="24"/>
                <w:szCs w:val="24"/>
              </w:rPr>
              <w:t>обучение</w:t>
            </w:r>
          </w:p>
        </w:tc>
        <w:tc>
          <w:tcPr>
            <w:tcW w:w="1843" w:type="dxa"/>
          </w:tcPr>
          <w:p w:rsidR="001D74AC" w:rsidRPr="00C82D8D" w:rsidRDefault="001D74AC" w:rsidP="001D74AC">
            <w:pPr>
              <w:spacing w:before="64"/>
              <w:ind w:left="379" w:right="370"/>
              <w:jc w:val="center"/>
              <w:rPr>
                <w:rFonts w:ascii="Times New Roman" w:hAnsi="Times New Roman"/>
                <w:sz w:val="24"/>
                <w:szCs w:val="24"/>
              </w:rPr>
            </w:pPr>
            <w:r w:rsidRPr="00C82D8D">
              <w:rPr>
                <w:rFonts w:ascii="Times New Roman" w:hAnsi="Times New Roman"/>
                <w:sz w:val="24"/>
                <w:szCs w:val="24"/>
              </w:rPr>
              <w:t>2</w:t>
            </w:r>
          </w:p>
        </w:tc>
      </w:tr>
      <w:tr w:rsidR="001D74AC" w:rsidRPr="00C82D8D" w:rsidTr="00D63FA4">
        <w:trPr>
          <w:trHeight w:val="489"/>
        </w:trPr>
        <w:tc>
          <w:tcPr>
            <w:tcW w:w="7939" w:type="dxa"/>
          </w:tcPr>
          <w:p w:rsidR="001D74AC" w:rsidRPr="00C82D8D" w:rsidRDefault="001D74AC" w:rsidP="001D74AC">
            <w:pPr>
              <w:spacing w:before="62"/>
              <w:ind w:left="107"/>
              <w:rPr>
                <w:rFonts w:ascii="Times New Roman" w:hAnsi="Times New Roman"/>
                <w:sz w:val="24"/>
                <w:szCs w:val="24"/>
              </w:rPr>
            </w:pPr>
            <w:r w:rsidRPr="00C82D8D">
              <w:rPr>
                <w:rFonts w:ascii="Times New Roman" w:eastAsia="Times New Roman" w:hAnsi="Times New Roman"/>
                <w:sz w:val="24"/>
                <w:szCs w:val="24"/>
              </w:rPr>
              <w:t>практические занятия</w:t>
            </w:r>
          </w:p>
        </w:tc>
        <w:tc>
          <w:tcPr>
            <w:tcW w:w="1843" w:type="dxa"/>
          </w:tcPr>
          <w:p w:rsidR="001D74AC" w:rsidRPr="00C82D8D" w:rsidRDefault="001D74AC" w:rsidP="001D74AC">
            <w:pPr>
              <w:spacing w:before="64"/>
              <w:ind w:left="379" w:right="370"/>
              <w:jc w:val="center"/>
              <w:rPr>
                <w:rFonts w:ascii="Times New Roman" w:hAnsi="Times New Roman"/>
                <w:sz w:val="24"/>
                <w:szCs w:val="24"/>
              </w:rPr>
            </w:pPr>
            <w:r w:rsidRPr="00C82D8D">
              <w:rPr>
                <w:rFonts w:ascii="Times New Roman" w:hAnsi="Times New Roman"/>
                <w:sz w:val="24"/>
                <w:szCs w:val="24"/>
              </w:rPr>
              <w:t>4</w:t>
            </w:r>
          </w:p>
        </w:tc>
      </w:tr>
      <w:tr w:rsidR="001D74AC" w:rsidRPr="00C82D8D" w:rsidTr="00D63FA4">
        <w:trPr>
          <w:trHeight w:val="489"/>
        </w:trPr>
        <w:tc>
          <w:tcPr>
            <w:tcW w:w="7939" w:type="dxa"/>
          </w:tcPr>
          <w:p w:rsidR="001D74AC" w:rsidRPr="00C82D8D" w:rsidRDefault="001D74AC" w:rsidP="001D74AC">
            <w:pPr>
              <w:spacing w:before="62"/>
              <w:ind w:left="107"/>
              <w:rPr>
                <w:rFonts w:ascii="Times New Roman" w:hAnsi="Times New Roman"/>
                <w:sz w:val="24"/>
                <w:szCs w:val="24"/>
              </w:rPr>
            </w:pPr>
            <w:r w:rsidRPr="00C82D8D">
              <w:rPr>
                <w:rFonts w:ascii="Times New Roman" w:hAnsi="Times New Roman"/>
                <w:b/>
                <w:bCs/>
                <w:sz w:val="24"/>
                <w:szCs w:val="24"/>
              </w:rPr>
              <w:t>Промежуточная аттестация (дифференцированный зачет)</w:t>
            </w:r>
          </w:p>
        </w:tc>
        <w:tc>
          <w:tcPr>
            <w:tcW w:w="1843" w:type="dxa"/>
          </w:tcPr>
          <w:p w:rsidR="001D74AC" w:rsidRPr="00C82D8D" w:rsidRDefault="001D74AC" w:rsidP="001D74AC">
            <w:pPr>
              <w:spacing w:before="64"/>
              <w:ind w:left="379" w:right="370"/>
              <w:jc w:val="center"/>
              <w:rPr>
                <w:rFonts w:ascii="Times New Roman" w:hAnsi="Times New Roman"/>
                <w:b/>
                <w:sz w:val="24"/>
                <w:szCs w:val="24"/>
              </w:rPr>
            </w:pPr>
            <w:r w:rsidRPr="00C82D8D">
              <w:rPr>
                <w:rFonts w:ascii="Times New Roman" w:hAnsi="Times New Roman"/>
                <w:b/>
                <w:sz w:val="24"/>
                <w:szCs w:val="24"/>
              </w:rPr>
              <w:t>2</w:t>
            </w:r>
          </w:p>
        </w:tc>
      </w:tr>
    </w:tbl>
    <w:p w:rsidR="00CB3A9B" w:rsidRPr="00C82D8D" w:rsidRDefault="00CB3A9B">
      <w:pPr>
        <w:spacing w:after="240" w:line="240" w:lineRule="auto"/>
        <w:rPr>
          <w:rFonts w:ascii="Times New Roman" w:eastAsia="OfficinaSansBookC" w:hAnsi="Times New Roman" w:cs="Times New Roman"/>
          <w:b/>
          <w:sz w:val="24"/>
          <w:szCs w:val="24"/>
        </w:rPr>
      </w:pPr>
    </w:p>
    <w:p w:rsidR="00CB3A9B" w:rsidRPr="00C82D8D" w:rsidRDefault="00CB3A9B">
      <w:pPr>
        <w:spacing w:after="120" w:line="276" w:lineRule="auto"/>
        <w:rPr>
          <w:rFonts w:ascii="Times New Roman" w:eastAsia="OfficinaSansBookC" w:hAnsi="Times New Roman" w:cs="Times New Roman"/>
          <w:b/>
          <w:i/>
          <w:sz w:val="24"/>
          <w:szCs w:val="24"/>
        </w:rPr>
      </w:pPr>
    </w:p>
    <w:p w:rsidR="00CB3A9B" w:rsidRPr="00C82D8D" w:rsidRDefault="00CB3A9B">
      <w:pPr>
        <w:spacing w:after="120" w:line="276" w:lineRule="auto"/>
        <w:rPr>
          <w:rFonts w:ascii="Times New Roman" w:eastAsia="OfficinaSansBookC" w:hAnsi="Times New Roman" w:cs="Times New Roman"/>
          <w:b/>
          <w:i/>
          <w:sz w:val="24"/>
          <w:szCs w:val="24"/>
        </w:rPr>
      </w:pPr>
    </w:p>
    <w:p w:rsidR="00CB3A9B" w:rsidRPr="00C82D8D" w:rsidRDefault="00CB3A9B">
      <w:pPr>
        <w:spacing w:after="120" w:line="276" w:lineRule="auto"/>
        <w:rPr>
          <w:rFonts w:ascii="Times New Roman" w:eastAsia="OfficinaSansBookC" w:hAnsi="Times New Roman" w:cs="Times New Roman"/>
          <w:b/>
          <w:i/>
          <w:sz w:val="24"/>
          <w:szCs w:val="24"/>
        </w:rPr>
      </w:pPr>
    </w:p>
    <w:p w:rsidR="00CB3A9B" w:rsidRPr="00C82D8D" w:rsidRDefault="00CB3A9B">
      <w:pPr>
        <w:spacing w:after="120" w:line="276" w:lineRule="auto"/>
        <w:rPr>
          <w:rFonts w:ascii="Times New Roman" w:eastAsia="OfficinaSansBookC" w:hAnsi="Times New Roman" w:cs="Times New Roman"/>
          <w:b/>
          <w:i/>
          <w:sz w:val="24"/>
          <w:szCs w:val="24"/>
        </w:rPr>
      </w:pPr>
    </w:p>
    <w:p w:rsidR="00CB3A9B" w:rsidRPr="00C82D8D" w:rsidRDefault="00CB3A9B">
      <w:pPr>
        <w:spacing w:after="120" w:line="276" w:lineRule="auto"/>
        <w:rPr>
          <w:rFonts w:ascii="Times New Roman" w:eastAsia="OfficinaSansBookC" w:hAnsi="Times New Roman" w:cs="Times New Roman"/>
          <w:b/>
          <w:i/>
          <w:sz w:val="24"/>
          <w:szCs w:val="24"/>
        </w:rPr>
        <w:sectPr w:rsidR="00CB3A9B" w:rsidRPr="00C82D8D">
          <w:pgSz w:w="11906" w:h="16838"/>
          <w:pgMar w:top="1134" w:right="850" w:bottom="851" w:left="1275" w:header="708" w:footer="708" w:gutter="0"/>
          <w:cols w:space="720"/>
        </w:sectPr>
      </w:pPr>
    </w:p>
    <w:p w:rsidR="00CB3A9B" w:rsidRPr="004C62AE" w:rsidRDefault="00CB3A9B" w:rsidP="004044BC">
      <w:pPr>
        <w:spacing w:after="200" w:line="240" w:lineRule="auto"/>
        <w:ind w:firstLine="567"/>
        <w:rPr>
          <w:rFonts w:ascii="Times New Roman" w:eastAsia="OfficinaSansBookC" w:hAnsi="Times New Roman" w:cs="Times New Roman"/>
          <w:b/>
          <w:sz w:val="24"/>
          <w:szCs w:val="24"/>
        </w:rPr>
      </w:pPr>
    </w:p>
    <w:sectPr w:rsidR="00CB3A9B" w:rsidRPr="004C62AE" w:rsidSect="004044BC">
      <w:pgSz w:w="16838" w:h="11906" w:orient="landscape"/>
      <w:pgMar w:top="850" w:right="1133" w:bottom="850"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03DF" w:rsidRDefault="001803DF">
      <w:pPr>
        <w:spacing w:after="0" w:line="240" w:lineRule="auto"/>
      </w:pPr>
      <w:r>
        <w:separator/>
      </w:r>
    </w:p>
  </w:endnote>
  <w:endnote w:type="continuationSeparator" w:id="0">
    <w:p w:rsidR="001803DF" w:rsidRDefault="001803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OfficinaSansBookC">
    <w:altName w:val="Courier New"/>
    <w:panose1 w:val="00000000000000000000"/>
    <w:charset w:val="CC"/>
    <w:family w:val="modern"/>
    <w:notTrueType/>
    <w:pitch w:val="variable"/>
    <w:sig w:usb0="00000001"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50" w:rsidRDefault="00F909EC">
    <w:pPr>
      <w:jc w:val="right"/>
    </w:pPr>
    <w:r>
      <w:fldChar w:fldCharType="begin"/>
    </w:r>
    <w:r w:rsidR="00031F50">
      <w:instrText>PAGE</w:instrText>
    </w:r>
    <w:r>
      <w:fldChar w:fldCharType="separate"/>
    </w:r>
    <w:r w:rsidR="004044BC">
      <w:rPr>
        <w:noProof/>
      </w:rPr>
      <w:t>8</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F50" w:rsidRDefault="00031F5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03DF" w:rsidRDefault="001803DF">
      <w:pPr>
        <w:spacing w:after="0" w:line="240" w:lineRule="auto"/>
      </w:pPr>
      <w:r>
        <w:separator/>
      </w:r>
    </w:p>
  </w:footnote>
  <w:footnote w:type="continuationSeparator" w:id="0">
    <w:p w:rsidR="001803DF" w:rsidRDefault="001803DF">
      <w:pPr>
        <w:spacing w:after="0" w:line="240" w:lineRule="auto"/>
      </w:pPr>
      <w:r>
        <w:continuationSeparator/>
      </w:r>
    </w:p>
  </w:footnote>
  <w:footnote w:id="1">
    <w:p w:rsidR="00031F50" w:rsidRDefault="00031F50">
      <w:pPr>
        <w:spacing w:after="0" w:line="240" w:lineRule="auto"/>
        <w:rPr>
          <w:rFonts w:ascii="OfficinaSansBookC" w:eastAsia="OfficinaSansBookC" w:hAnsi="OfficinaSansBookC" w:cs="OfficinaSansBookC"/>
          <w:sz w:val="20"/>
          <w:szCs w:val="20"/>
        </w:rPr>
      </w:pPr>
    </w:p>
  </w:footnote>
  <w:footnote w:id="2">
    <w:p w:rsidR="00031F50" w:rsidRDefault="00031F50">
      <w:pPr>
        <w:spacing w:after="0" w:line="240" w:lineRule="auto"/>
        <w:rPr>
          <w:rFonts w:ascii="OfficinaSansBookC" w:eastAsia="OfficinaSansBookC" w:hAnsi="OfficinaSansBookC" w:cs="OfficinaSansBookC"/>
          <w:sz w:val="20"/>
          <w:szCs w:val="20"/>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CA5AE6"/>
    <w:multiLevelType w:val="hybridMultilevel"/>
    <w:tmpl w:val="11D44C50"/>
    <w:lvl w:ilvl="0" w:tplc="2384CFD2">
      <w:start w:val="1"/>
      <w:numFmt w:val="decimal"/>
      <w:lvlText w:val="%1."/>
      <w:lvlJc w:val="left"/>
      <w:pPr>
        <w:ind w:left="201" w:hanging="279"/>
      </w:pPr>
      <w:rPr>
        <w:rFonts w:ascii="Times New Roman" w:eastAsia="Calibri" w:hAnsi="Times New Roman" w:cs="Times New Roman"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1">
    <w:nsid w:val="610001DC"/>
    <w:multiLevelType w:val="multilevel"/>
    <w:tmpl w:val="F426FB8E"/>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footnotePr>
    <w:footnote w:id="-1"/>
    <w:footnote w:id="0"/>
  </w:footnotePr>
  <w:endnotePr>
    <w:endnote w:id="-1"/>
    <w:endnote w:id="0"/>
  </w:endnotePr>
  <w:compat/>
  <w:rsids>
    <w:rsidRoot w:val="00CB3A9B"/>
    <w:rsid w:val="00012D50"/>
    <w:rsid w:val="00015981"/>
    <w:rsid w:val="00031F50"/>
    <w:rsid w:val="00033BF5"/>
    <w:rsid w:val="000A6778"/>
    <w:rsid w:val="000D1F18"/>
    <w:rsid w:val="000D7DBA"/>
    <w:rsid w:val="00110805"/>
    <w:rsid w:val="0015187F"/>
    <w:rsid w:val="001803DF"/>
    <w:rsid w:val="001D74AC"/>
    <w:rsid w:val="002835ED"/>
    <w:rsid w:val="0030517B"/>
    <w:rsid w:val="003B2315"/>
    <w:rsid w:val="003C6200"/>
    <w:rsid w:val="003E40C2"/>
    <w:rsid w:val="004044BC"/>
    <w:rsid w:val="004128CB"/>
    <w:rsid w:val="004C62AE"/>
    <w:rsid w:val="004D487C"/>
    <w:rsid w:val="00503684"/>
    <w:rsid w:val="00515373"/>
    <w:rsid w:val="00561233"/>
    <w:rsid w:val="005D0FC6"/>
    <w:rsid w:val="005D710B"/>
    <w:rsid w:val="0068646B"/>
    <w:rsid w:val="00701283"/>
    <w:rsid w:val="00702434"/>
    <w:rsid w:val="00702E7E"/>
    <w:rsid w:val="00766A57"/>
    <w:rsid w:val="0078764F"/>
    <w:rsid w:val="007B22DA"/>
    <w:rsid w:val="007D7C3E"/>
    <w:rsid w:val="00817B5F"/>
    <w:rsid w:val="00821D18"/>
    <w:rsid w:val="00855374"/>
    <w:rsid w:val="00860453"/>
    <w:rsid w:val="008B2BA1"/>
    <w:rsid w:val="008C271A"/>
    <w:rsid w:val="0092585E"/>
    <w:rsid w:val="0094120D"/>
    <w:rsid w:val="00A51704"/>
    <w:rsid w:val="00A7419D"/>
    <w:rsid w:val="00AA3B62"/>
    <w:rsid w:val="00AB02D7"/>
    <w:rsid w:val="00AE2619"/>
    <w:rsid w:val="00B15F90"/>
    <w:rsid w:val="00B77879"/>
    <w:rsid w:val="00BD06C2"/>
    <w:rsid w:val="00C466FA"/>
    <w:rsid w:val="00C82D8D"/>
    <w:rsid w:val="00C91EAD"/>
    <w:rsid w:val="00CB3A9B"/>
    <w:rsid w:val="00D275DF"/>
    <w:rsid w:val="00D63FA4"/>
    <w:rsid w:val="00D64AF7"/>
    <w:rsid w:val="00D97589"/>
    <w:rsid w:val="00DD73E8"/>
    <w:rsid w:val="00DE2812"/>
    <w:rsid w:val="00E470E2"/>
    <w:rsid w:val="00E61D70"/>
    <w:rsid w:val="00E97102"/>
    <w:rsid w:val="00E97CA6"/>
    <w:rsid w:val="00F909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132"/>
  </w:style>
  <w:style w:type="paragraph" w:styleId="1">
    <w:name w:val="heading 1"/>
    <w:basedOn w:val="a"/>
    <w:next w:val="a"/>
    <w:uiPriority w:val="9"/>
    <w:qFormat/>
    <w:rsid w:val="00DE2812"/>
    <w:pPr>
      <w:keepNext/>
      <w:keepLines/>
      <w:spacing w:before="480" w:after="120"/>
      <w:outlineLvl w:val="0"/>
    </w:pPr>
    <w:rPr>
      <w:b/>
      <w:sz w:val="48"/>
      <w:szCs w:val="48"/>
    </w:rPr>
  </w:style>
  <w:style w:type="paragraph" w:styleId="2">
    <w:name w:val="heading 2"/>
    <w:basedOn w:val="a"/>
    <w:next w:val="a"/>
    <w:uiPriority w:val="9"/>
    <w:semiHidden/>
    <w:unhideWhenUsed/>
    <w:qFormat/>
    <w:rsid w:val="00DE2812"/>
    <w:pPr>
      <w:keepNext/>
      <w:keepLines/>
      <w:spacing w:before="360" w:after="80"/>
      <w:outlineLvl w:val="1"/>
    </w:pPr>
    <w:rPr>
      <w:b/>
      <w:sz w:val="36"/>
      <w:szCs w:val="36"/>
    </w:rPr>
  </w:style>
  <w:style w:type="paragraph" w:styleId="3">
    <w:name w:val="heading 3"/>
    <w:basedOn w:val="a"/>
    <w:next w:val="a"/>
    <w:uiPriority w:val="9"/>
    <w:semiHidden/>
    <w:unhideWhenUsed/>
    <w:qFormat/>
    <w:rsid w:val="00DE2812"/>
    <w:pPr>
      <w:keepNext/>
      <w:keepLines/>
      <w:spacing w:before="280" w:after="80"/>
      <w:outlineLvl w:val="2"/>
    </w:pPr>
    <w:rPr>
      <w:b/>
      <w:sz w:val="28"/>
      <w:szCs w:val="28"/>
    </w:rPr>
  </w:style>
  <w:style w:type="paragraph" w:styleId="4">
    <w:name w:val="heading 4"/>
    <w:basedOn w:val="a"/>
    <w:next w:val="a"/>
    <w:uiPriority w:val="9"/>
    <w:semiHidden/>
    <w:unhideWhenUsed/>
    <w:qFormat/>
    <w:rsid w:val="00DE2812"/>
    <w:pPr>
      <w:keepNext/>
      <w:keepLines/>
      <w:spacing w:before="240" w:after="40"/>
      <w:outlineLvl w:val="3"/>
    </w:pPr>
    <w:rPr>
      <w:b/>
      <w:sz w:val="24"/>
      <w:szCs w:val="24"/>
    </w:rPr>
  </w:style>
  <w:style w:type="paragraph" w:styleId="5">
    <w:name w:val="heading 5"/>
    <w:basedOn w:val="a"/>
    <w:next w:val="a"/>
    <w:uiPriority w:val="9"/>
    <w:semiHidden/>
    <w:unhideWhenUsed/>
    <w:qFormat/>
    <w:rsid w:val="00DE2812"/>
    <w:pPr>
      <w:keepNext/>
      <w:keepLines/>
      <w:spacing w:before="220" w:after="40"/>
      <w:outlineLvl w:val="4"/>
    </w:pPr>
    <w:rPr>
      <w:b/>
    </w:rPr>
  </w:style>
  <w:style w:type="paragraph" w:styleId="6">
    <w:name w:val="heading 6"/>
    <w:basedOn w:val="a"/>
    <w:next w:val="a"/>
    <w:uiPriority w:val="9"/>
    <w:semiHidden/>
    <w:unhideWhenUsed/>
    <w:qFormat/>
    <w:rsid w:val="00DE2812"/>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E2812"/>
    <w:tblPr>
      <w:tblCellMar>
        <w:top w:w="0" w:type="dxa"/>
        <w:left w:w="0" w:type="dxa"/>
        <w:bottom w:w="0" w:type="dxa"/>
        <w:right w:w="0" w:type="dxa"/>
      </w:tblCellMar>
    </w:tblPr>
  </w:style>
  <w:style w:type="paragraph" w:styleId="a3">
    <w:name w:val="Title"/>
    <w:basedOn w:val="a"/>
    <w:next w:val="a"/>
    <w:uiPriority w:val="10"/>
    <w:qFormat/>
    <w:rsid w:val="00DE2812"/>
    <w:pPr>
      <w:keepNext/>
      <w:keepLines/>
      <w:spacing w:before="480" w:after="120"/>
    </w:pPr>
    <w:rPr>
      <w:b/>
      <w:sz w:val="72"/>
      <w:szCs w:val="72"/>
    </w:rPr>
  </w:style>
  <w:style w:type="table" w:customStyle="1" w:styleId="TableNormal0">
    <w:name w:val="Table Normal"/>
    <w:rsid w:val="00DE2812"/>
    <w:tblPr>
      <w:tblCellMar>
        <w:top w:w="0" w:type="dxa"/>
        <w:left w:w="0" w:type="dxa"/>
        <w:bottom w:w="0" w:type="dxa"/>
        <w:right w:w="0" w:type="dxa"/>
      </w:tblCellMar>
    </w:tblPr>
  </w:style>
  <w:style w:type="table" w:customStyle="1" w:styleId="TableNormal1">
    <w:name w:val="Table Normal"/>
    <w:rsid w:val="00DE2812"/>
    <w:tblPr>
      <w:tblCellMar>
        <w:top w:w="0" w:type="dxa"/>
        <w:left w:w="0" w:type="dxa"/>
        <w:bottom w:w="0" w:type="dxa"/>
        <w:right w:w="0" w:type="dxa"/>
      </w:tblCellMar>
    </w:tblPr>
  </w:style>
  <w:style w:type="table" w:customStyle="1" w:styleId="TableNormal2">
    <w:name w:val="Table Normal"/>
    <w:rsid w:val="00DE2812"/>
    <w:tblPr>
      <w:tblCellMar>
        <w:top w:w="0" w:type="dxa"/>
        <w:left w:w="0" w:type="dxa"/>
        <w:bottom w:w="0" w:type="dxa"/>
        <w:right w:w="0" w:type="dxa"/>
      </w:tblCellMar>
    </w:tblPr>
  </w:style>
  <w:style w:type="table" w:customStyle="1" w:styleId="TableNormal3">
    <w:name w:val="Table Normal"/>
    <w:rsid w:val="00DE2812"/>
    <w:tblPr>
      <w:tblCellMar>
        <w:top w:w="0" w:type="dxa"/>
        <w:left w:w="0" w:type="dxa"/>
        <w:bottom w:w="0" w:type="dxa"/>
        <w:right w:w="0"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paragraph" w:styleId="a8">
    <w:name w:val="Balloon Text"/>
    <w:basedOn w:val="a"/>
    <w:link w:val="a9"/>
    <w:uiPriority w:val="99"/>
    <w:semiHidden/>
    <w:unhideWhenUsed/>
    <w:rsid w:val="00D0529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529A"/>
    <w:rPr>
      <w:rFonts w:ascii="Segoe UI" w:hAnsi="Segoe UI" w:cs="Segoe UI"/>
      <w:sz w:val="18"/>
      <w:szCs w:val="18"/>
    </w:rPr>
  </w:style>
  <w:style w:type="paragraph" w:styleId="aa">
    <w:name w:val="endnote text"/>
    <w:basedOn w:val="a"/>
    <w:link w:val="ab"/>
    <w:uiPriority w:val="99"/>
    <w:semiHidden/>
    <w:unhideWhenUsed/>
    <w:rsid w:val="00E35341"/>
    <w:pPr>
      <w:spacing w:after="0" w:line="240" w:lineRule="auto"/>
    </w:pPr>
    <w:rPr>
      <w:sz w:val="20"/>
      <w:szCs w:val="20"/>
    </w:rPr>
  </w:style>
  <w:style w:type="character" w:customStyle="1" w:styleId="ab">
    <w:name w:val="Текст концевой сноски Знак"/>
    <w:basedOn w:val="a0"/>
    <w:link w:val="aa"/>
    <w:uiPriority w:val="99"/>
    <w:semiHidden/>
    <w:rsid w:val="00E35341"/>
    <w:rPr>
      <w:sz w:val="20"/>
      <w:szCs w:val="20"/>
    </w:rPr>
  </w:style>
  <w:style w:type="character" w:styleId="ac">
    <w:name w:val="endnote reference"/>
    <w:basedOn w:val="a0"/>
    <w:uiPriority w:val="99"/>
    <w:semiHidden/>
    <w:unhideWhenUsed/>
    <w:rsid w:val="00E35341"/>
    <w:rPr>
      <w:vertAlign w:val="superscript"/>
    </w:rPr>
  </w:style>
  <w:style w:type="paragraph" w:styleId="ad">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e"/>
    <w:uiPriority w:val="1"/>
    <w:qFormat/>
    <w:rsid w:val="00786A6F"/>
    <w:pPr>
      <w:ind w:left="720"/>
      <w:contextualSpacing/>
    </w:pPr>
  </w:style>
  <w:style w:type="paragraph" w:styleId="af">
    <w:name w:val="Subtitle"/>
    <w:basedOn w:val="a"/>
    <w:next w:val="a"/>
    <w:uiPriority w:val="11"/>
    <w:qFormat/>
    <w:rsid w:val="00DE2812"/>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0">
    <w:basedOn w:val="TableNormal3"/>
    <w:rsid w:val="00DE2812"/>
    <w:tblPr>
      <w:tblStyleRowBandSize w:val="1"/>
      <w:tblStyleColBandSize w:val="1"/>
      <w:tblCellMar>
        <w:top w:w="0" w:type="dxa"/>
        <w:left w:w="115" w:type="dxa"/>
        <w:bottom w:w="0" w:type="dxa"/>
        <w:right w:w="115" w:type="dxa"/>
      </w:tblCellMar>
    </w:tblPr>
  </w:style>
  <w:style w:type="table" w:customStyle="1" w:styleId="af1">
    <w:basedOn w:val="TableNormal3"/>
    <w:rsid w:val="00DE2812"/>
    <w:tblPr>
      <w:tblStyleRowBandSize w:val="1"/>
      <w:tblStyleColBandSize w:val="1"/>
      <w:tblCellMar>
        <w:top w:w="0" w:type="dxa"/>
        <w:left w:w="115" w:type="dxa"/>
        <w:bottom w:w="0" w:type="dxa"/>
        <w:right w:w="115" w:type="dxa"/>
      </w:tblCellMar>
    </w:tblPr>
  </w:style>
  <w:style w:type="table" w:customStyle="1" w:styleId="af2">
    <w:basedOn w:val="TableNormal3"/>
    <w:rsid w:val="00DE2812"/>
    <w:tblPr>
      <w:tblStyleRowBandSize w:val="1"/>
      <w:tblStyleColBandSize w:val="1"/>
      <w:tblCellMar>
        <w:top w:w="0" w:type="dxa"/>
        <w:left w:w="115" w:type="dxa"/>
        <w:bottom w:w="0" w:type="dxa"/>
        <w:right w:w="115" w:type="dxa"/>
      </w:tblCellMar>
    </w:tblPr>
  </w:style>
  <w:style w:type="table" w:customStyle="1" w:styleId="af3">
    <w:basedOn w:val="TableNormal3"/>
    <w:rsid w:val="00DE2812"/>
    <w:tblPr>
      <w:tblStyleRowBandSize w:val="1"/>
      <w:tblStyleColBandSize w:val="1"/>
      <w:tblCellMar>
        <w:top w:w="0" w:type="dxa"/>
        <w:left w:w="115" w:type="dxa"/>
        <w:bottom w:w="0" w:type="dxa"/>
        <w:right w:w="115" w:type="dxa"/>
      </w:tblCellMar>
    </w:tblPr>
  </w:style>
  <w:style w:type="table" w:customStyle="1" w:styleId="af4">
    <w:basedOn w:val="TableNormal3"/>
    <w:rsid w:val="00DE2812"/>
    <w:tblPr>
      <w:tblStyleRowBandSize w:val="1"/>
      <w:tblStyleColBandSize w:val="1"/>
      <w:tblCellMar>
        <w:top w:w="0" w:type="dxa"/>
        <w:left w:w="115" w:type="dxa"/>
        <w:bottom w:w="0" w:type="dxa"/>
        <w:right w:w="115" w:type="dxa"/>
      </w:tblCellMar>
    </w:tblPr>
  </w:style>
  <w:style w:type="table" w:customStyle="1" w:styleId="af5">
    <w:basedOn w:val="TableNormal3"/>
    <w:rsid w:val="00DE2812"/>
    <w:tblPr>
      <w:tblStyleRowBandSize w:val="1"/>
      <w:tblStyleColBandSize w:val="1"/>
      <w:tblCellMar>
        <w:top w:w="0" w:type="dxa"/>
        <w:left w:w="115" w:type="dxa"/>
        <w:bottom w:w="0" w:type="dxa"/>
        <w:right w:w="115" w:type="dxa"/>
      </w:tblCellMar>
    </w:tblPr>
  </w:style>
  <w:style w:type="table" w:customStyle="1" w:styleId="af6">
    <w:basedOn w:val="TableNormal3"/>
    <w:rsid w:val="00DE2812"/>
    <w:tblPr>
      <w:tblStyleRowBandSize w:val="1"/>
      <w:tblStyleColBandSize w:val="1"/>
      <w:tblCellMar>
        <w:top w:w="0" w:type="dxa"/>
        <w:left w:w="115" w:type="dxa"/>
        <w:bottom w:w="0" w:type="dxa"/>
        <w:right w:w="115" w:type="dxa"/>
      </w:tblCellMar>
    </w:tblPr>
  </w:style>
  <w:style w:type="table" w:customStyle="1" w:styleId="af7">
    <w:basedOn w:val="TableNormal3"/>
    <w:rsid w:val="00DE2812"/>
    <w:tblPr>
      <w:tblStyleRowBandSize w:val="1"/>
      <w:tblStyleColBandSize w:val="1"/>
      <w:tblCellMar>
        <w:top w:w="0" w:type="dxa"/>
        <w:left w:w="115" w:type="dxa"/>
        <w:bottom w:w="0" w:type="dxa"/>
        <w:right w:w="115" w:type="dxa"/>
      </w:tblCellMar>
    </w:tblPr>
  </w:style>
  <w:style w:type="table" w:customStyle="1" w:styleId="af8">
    <w:basedOn w:val="TableNormal3"/>
    <w:rsid w:val="00DE2812"/>
    <w:tblPr>
      <w:tblStyleRowBandSize w:val="1"/>
      <w:tblStyleColBandSize w:val="1"/>
      <w:tblCellMar>
        <w:top w:w="0" w:type="dxa"/>
        <w:left w:w="115" w:type="dxa"/>
        <w:bottom w:w="0" w:type="dxa"/>
        <w:right w:w="115" w:type="dxa"/>
      </w:tblCellMar>
    </w:tblPr>
  </w:style>
  <w:style w:type="table" w:customStyle="1" w:styleId="af9">
    <w:basedOn w:val="TableNormal3"/>
    <w:rsid w:val="00DE2812"/>
    <w:tblPr>
      <w:tblStyleRowBandSize w:val="1"/>
      <w:tblStyleColBandSize w:val="1"/>
      <w:tblCellMar>
        <w:top w:w="0" w:type="dxa"/>
        <w:left w:w="115" w:type="dxa"/>
        <w:bottom w:w="0" w:type="dxa"/>
        <w:right w:w="115" w:type="dxa"/>
      </w:tblCellMar>
    </w:tblPr>
  </w:style>
  <w:style w:type="table" w:customStyle="1" w:styleId="afa">
    <w:basedOn w:val="TableNormal3"/>
    <w:rsid w:val="00DE2812"/>
    <w:tblPr>
      <w:tblStyleRowBandSize w:val="1"/>
      <w:tblStyleColBandSize w:val="1"/>
      <w:tblCellMar>
        <w:top w:w="0" w:type="dxa"/>
        <w:left w:w="115" w:type="dxa"/>
        <w:bottom w:w="0" w:type="dxa"/>
        <w:right w:w="115" w:type="dxa"/>
      </w:tblCellMar>
    </w:tblPr>
  </w:style>
  <w:style w:type="table" w:customStyle="1" w:styleId="afb">
    <w:basedOn w:val="TableNormal3"/>
    <w:rsid w:val="00DE2812"/>
    <w:tblPr>
      <w:tblStyleRowBandSize w:val="1"/>
      <w:tblStyleColBandSize w:val="1"/>
      <w:tblCellMar>
        <w:top w:w="100" w:type="dxa"/>
        <w:left w:w="100" w:type="dxa"/>
        <w:bottom w:w="100" w:type="dxa"/>
        <w:right w:w="100" w:type="dxa"/>
      </w:tblCellMar>
    </w:tblPr>
  </w:style>
  <w:style w:type="table" w:customStyle="1" w:styleId="afc">
    <w:basedOn w:val="TableNormal2"/>
    <w:rsid w:val="00DE2812"/>
    <w:tblPr>
      <w:tblStyleRowBandSize w:val="1"/>
      <w:tblStyleColBandSize w:val="1"/>
      <w:tblCellMar>
        <w:top w:w="100" w:type="dxa"/>
        <w:left w:w="100" w:type="dxa"/>
        <w:bottom w:w="100" w:type="dxa"/>
        <w:right w:w="100" w:type="dxa"/>
      </w:tblCellMar>
    </w:tblPr>
  </w:style>
  <w:style w:type="table" w:customStyle="1" w:styleId="afd">
    <w:basedOn w:val="TableNormal2"/>
    <w:rsid w:val="00DE2812"/>
    <w:tblPr>
      <w:tblStyleRowBandSize w:val="1"/>
      <w:tblStyleColBandSize w:val="1"/>
      <w:tblCellMar>
        <w:top w:w="100" w:type="dxa"/>
        <w:left w:w="100" w:type="dxa"/>
        <w:bottom w:w="100" w:type="dxa"/>
        <w:right w:w="100" w:type="dxa"/>
      </w:tblCellMar>
    </w:tblPr>
  </w:style>
  <w:style w:type="table" w:customStyle="1" w:styleId="afe">
    <w:basedOn w:val="TableNormal2"/>
    <w:rsid w:val="00DE2812"/>
    <w:tblPr>
      <w:tblStyleRowBandSize w:val="1"/>
      <w:tblStyleColBandSize w:val="1"/>
      <w:tblCellMar>
        <w:top w:w="100" w:type="dxa"/>
        <w:left w:w="100" w:type="dxa"/>
        <w:bottom w:w="100" w:type="dxa"/>
        <w:right w:w="100" w:type="dxa"/>
      </w:tblCellMar>
    </w:tblPr>
  </w:style>
  <w:style w:type="table" w:customStyle="1" w:styleId="aff">
    <w:basedOn w:val="TableNormal2"/>
    <w:rsid w:val="00DE2812"/>
    <w:tblPr>
      <w:tblStyleRowBandSize w:val="1"/>
      <w:tblStyleColBandSize w:val="1"/>
      <w:tblCellMar>
        <w:top w:w="100" w:type="dxa"/>
        <w:left w:w="100" w:type="dxa"/>
        <w:bottom w:w="100" w:type="dxa"/>
        <w:right w:w="100" w:type="dxa"/>
      </w:tblCellMar>
    </w:tblPr>
  </w:style>
  <w:style w:type="table" w:customStyle="1" w:styleId="aff0">
    <w:basedOn w:val="TableNormal2"/>
    <w:rsid w:val="00DE2812"/>
    <w:tblPr>
      <w:tblStyleRowBandSize w:val="1"/>
      <w:tblStyleColBandSize w:val="1"/>
      <w:tblCellMar>
        <w:top w:w="100" w:type="dxa"/>
        <w:left w:w="100" w:type="dxa"/>
        <w:bottom w:w="100" w:type="dxa"/>
        <w:right w:w="100" w:type="dxa"/>
      </w:tblCellMar>
    </w:tblPr>
  </w:style>
  <w:style w:type="table" w:customStyle="1" w:styleId="aff1">
    <w:basedOn w:val="TableNormal2"/>
    <w:rsid w:val="00DE2812"/>
    <w:tblPr>
      <w:tblStyleRowBandSize w:val="1"/>
      <w:tblStyleColBandSize w:val="1"/>
      <w:tblCellMar>
        <w:top w:w="100" w:type="dxa"/>
        <w:left w:w="100" w:type="dxa"/>
        <w:bottom w:w="100" w:type="dxa"/>
        <w:right w:w="100" w:type="dxa"/>
      </w:tblCellMar>
    </w:tblPr>
  </w:style>
  <w:style w:type="table" w:customStyle="1" w:styleId="aff2">
    <w:basedOn w:val="TableNormal2"/>
    <w:rsid w:val="00DE2812"/>
    <w:tblPr>
      <w:tblStyleRowBandSize w:val="1"/>
      <w:tblStyleColBandSize w:val="1"/>
      <w:tblCellMar>
        <w:top w:w="100" w:type="dxa"/>
        <w:left w:w="100" w:type="dxa"/>
        <w:bottom w:w="100" w:type="dxa"/>
        <w:right w:w="100" w:type="dxa"/>
      </w:tblCellMar>
    </w:tblPr>
  </w:style>
  <w:style w:type="table" w:customStyle="1" w:styleId="aff3">
    <w:basedOn w:val="TableNormal2"/>
    <w:rsid w:val="00DE2812"/>
    <w:tblPr>
      <w:tblStyleRowBandSize w:val="1"/>
      <w:tblStyleColBandSize w:val="1"/>
      <w:tblCellMar>
        <w:top w:w="100" w:type="dxa"/>
        <w:left w:w="100" w:type="dxa"/>
        <w:bottom w:w="100" w:type="dxa"/>
        <w:right w:w="100" w:type="dxa"/>
      </w:tblCellMar>
    </w:tblPr>
  </w:style>
  <w:style w:type="table" w:customStyle="1" w:styleId="aff4">
    <w:basedOn w:val="TableNormal2"/>
    <w:rsid w:val="00DE2812"/>
    <w:tblPr>
      <w:tblStyleRowBandSize w:val="1"/>
      <w:tblStyleColBandSize w:val="1"/>
      <w:tblCellMar>
        <w:top w:w="100" w:type="dxa"/>
        <w:left w:w="100" w:type="dxa"/>
        <w:bottom w:w="100" w:type="dxa"/>
        <w:right w:w="100" w:type="dxa"/>
      </w:tblCellMar>
    </w:tblPr>
  </w:style>
  <w:style w:type="table" w:customStyle="1" w:styleId="aff5">
    <w:basedOn w:val="TableNormal2"/>
    <w:rsid w:val="00DE2812"/>
    <w:tblPr>
      <w:tblStyleRowBandSize w:val="1"/>
      <w:tblStyleColBandSize w:val="1"/>
      <w:tblCellMar>
        <w:top w:w="100" w:type="dxa"/>
        <w:left w:w="100" w:type="dxa"/>
        <w:bottom w:w="100" w:type="dxa"/>
        <w:right w:w="100" w:type="dxa"/>
      </w:tblCellMar>
    </w:tblPr>
  </w:style>
  <w:style w:type="table" w:customStyle="1" w:styleId="aff6">
    <w:basedOn w:val="TableNormal2"/>
    <w:rsid w:val="00DE2812"/>
    <w:tblPr>
      <w:tblStyleRowBandSize w:val="1"/>
      <w:tblStyleColBandSize w:val="1"/>
      <w:tblCellMar>
        <w:top w:w="100" w:type="dxa"/>
        <w:left w:w="100" w:type="dxa"/>
        <w:bottom w:w="100" w:type="dxa"/>
        <w:right w:w="100" w:type="dxa"/>
      </w:tblCellMar>
    </w:tblPr>
  </w:style>
  <w:style w:type="table" w:customStyle="1" w:styleId="aff7">
    <w:basedOn w:val="TableNormal2"/>
    <w:rsid w:val="00DE2812"/>
    <w:tblPr>
      <w:tblStyleRowBandSize w:val="1"/>
      <w:tblStyleColBandSize w:val="1"/>
      <w:tblCellMar>
        <w:top w:w="100" w:type="dxa"/>
        <w:left w:w="100" w:type="dxa"/>
        <w:bottom w:w="100" w:type="dxa"/>
        <w:right w:w="100" w:type="dxa"/>
      </w:tblCellMar>
    </w:tblPr>
  </w:style>
  <w:style w:type="table" w:customStyle="1" w:styleId="aff8">
    <w:basedOn w:val="TableNormal2"/>
    <w:rsid w:val="00DE2812"/>
    <w:tblPr>
      <w:tblStyleRowBandSize w:val="1"/>
      <w:tblStyleColBandSize w:val="1"/>
      <w:tblCellMar>
        <w:top w:w="100" w:type="dxa"/>
        <w:left w:w="100" w:type="dxa"/>
        <w:bottom w:w="100" w:type="dxa"/>
        <w:right w:w="100" w:type="dxa"/>
      </w:tblCellMar>
    </w:tblPr>
  </w:style>
  <w:style w:type="table" w:customStyle="1" w:styleId="aff9">
    <w:basedOn w:val="TableNormal2"/>
    <w:rsid w:val="00DE2812"/>
    <w:tblPr>
      <w:tblStyleRowBandSize w:val="1"/>
      <w:tblStyleColBandSize w:val="1"/>
      <w:tblCellMar>
        <w:top w:w="100" w:type="dxa"/>
        <w:left w:w="100" w:type="dxa"/>
        <w:bottom w:w="100" w:type="dxa"/>
        <w:right w:w="100" w:type="dxa"/>
      </w:tblCellMar>
    </w:tblPr>
  </w:style>
  <w:style w:type="table" w:customStyle="1" w:styleId="affa">
    <w:basedOn w:val="TableNormal2"/>
    <w:rsid w:val="00DE2812"/>
    <w:tblPr>
      <w:tblStyleRowBandSize w:val="1"/>
      <w:tblStyleColBandSize w:val="1"/>
      <w:tblCellMar>
        <w:top w:w="100" w:type="dxa"/>
        <w:left w:w="100" w:type="dxa"/>
        <w:bottom w:w="100" w:type="dxa"/>
        <w:right w:w="100" w:type="dxa"/>
      </w:tblCellMar>
    </w:tblPr>
  </w:style>
  <w:style w:type="table" w:customStyle="1" w:styleId="affb">
    <w:basedOn w:val="TableNormal2"/>
    <w:rsid w:val="00DE2812"/>
    <w:tblPr>
      <w:tblStyleRowBandSize w:val="1"/>
      <w:tblStyleColBandSize w:val="1"/>
      <w:tblCellMar>
        <w:top w:w="100" w:type="dxa"/>
        <w:left w:w="100" w:type="dxa"/>
        <w:bottom w:w="100" w:type="dxa"/>
        <w:right w:w="100" w:type="dxa"/>
      </w:tblCellMar>
    </w:tblPr>
  </w:style>
  <w:style w:type="table" w:customStyle="1" w:styleId="affc">
    <w:basedOn w:val="TableNormal2"/>
    <w:rsid w:val="00DE2812"/>
    <w:tblPr>
      <w:tblStyleRowBandSize w:val="1"/>
      <w:tblStyleColBandSize w:val="1"/>
      <w:tblCellMar>
        <w:top w:w="100" w:type="dxa"/>
        <w:left w:w="100" w:type="dxa"/>
        <w:bottom w:w="100" w:type="dxa"/>
        <w:right w:w="100" w:type="dxa"/>
      </w:tblCellMar>
    </w:tblPr>
  </w:style>
  <w:style w:type="table" w:customStyle="1" w:styleId="affd">
    <w:basedOn w:val="TableNormal2"/>
    <w:rsid w:val="00DE2812"/>
    <w:tblPr>
      <w:tblStyleRowBandSize w:val="1"/>
      <w:tblStyleColBandSize w:val="1"/>
      <w:tblCellMar>
        <w:top w:w="100" w:type="dxa"/>
        <w:left w:w="100" w:type="dxa"/>
        <w:bottom w:w="100" w:type="dxa"/>
        <w:right w:w="100" w:type="dxa"/>
      </w:tblCellMar>
    </w:tblPr>
  </w:style>
  <w:style w:type="paragraph" w:styleId="affe">
    <w:name w:val="TOC Heading"/>
    <w:basedOn w:val="1"/>
    <w:next w:val="a"/>
    <w:uiPriority w:val="39"/>
    <w:unhideWhenUsed/>
    <w:qFormat/>
    <w:rsid w:val="00D275DF"/>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10">
    <w:name w:val="toc 1"/>
    <w:basedOn w:val="a"/>
    <w:next w:val="a"/>
    <w:autoRedefine/>
    <w:uiPriority w:val="39"/>
    <w:unhideWhenUsed/>
    <w:rsid w:val="00D275DF"/>
    <w:pPr>
      <w:spacing w:after="100"/>
    </w:pPr>
  </w:style>
  <w:style w:type="character" w:styleId="afff">
    <w:name w:val="Hyperlink"/>
    <w:basedOn w:val="a0"/>
    <w:uiPriority w:val="99"/>
    <w:unhideWhenUsed/>
    <w:rsid w:val="00D275DF"/>
    <w:rPr>
      <w:color w:val="0563C1" w:themeColor="hyperlink"/>
      <w:u w:val="single"/>
    </w:rPr>
  </w:style>
  <w:style w:type="paragraph" w:customStyle="1" w:styleId="11">
    <w:name w:val="Заголовок 11"/>
    <w:basedOn w:val="a"/>
    <w:uiPriority w:val="1"/>
    <w:qFormat/>
    <w:rsid w:val="004C62AE"/>
    <w:pPr>
      <w:widowControl w:val="0"/>
      <w:autoSpaceDE w:val="0"/>
      <w:autoSpaceDN w:val="0"/>
      <w:spacing w:after="0" w:line="240" w:lineRule="auto"/>
      <w:ind w:left="201"/>
      <w:outlineLvl w:val="1"/>
    </w:pPr>
    <w:rPr>
      <w:b/>
      <w:bCs/>
      <w:sz w:val="28"/>
      <w:szCs w:val="28"/>
      <w:lang w:eastAsia="en-US"/>
    </w:rPr>
  </w:style>
  <w:style w:type="table" w:customStyle="1" w:styleId="TableNormal20">
    <w:name w:val="Table Normal2"/>
    <w:uiPriority w:val="2"/>
    <w:semiHidden/>
    <w:unhideWhenUsed/>
    <w:qFormat/>
    <w:rsid w:val="001D74AC"/>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character" w:customStyle="1" w:styleId="ae">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d"/>
    <w:uiPriority w:val="1"/>
    <w:qFormat/>
    <w:locked/>
    <w:rsid w:val="004044BC"/>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wruU7N2Fo7FI2fdl1arijSB3BtA==">AMUW2mWFl4WS8h3U3ZjrubIxWbg9Z3eODPEuZPGKr/Of/cJMxbBY8NQJCYMWCVNJ1LVZ57U4f/iYZGgE9EJq0vVupofhMr3tA4C1zMrUpE5Shx1T4Envg6o7OETz5x31r2cA/Bfhl31WxR9jZ6VvGbdkC0rceMJn2g==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774BDC6-7D09-4CD7-A1FB-4DB6EA2FD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2278</Words>
  <Characters>12991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Maslova</cp:lastModifiedBy>
  <cp:revision>3</cp:revision>
  <cp:lastPrinted>2023-03-14T12:16:00Z</cp:lastPrinted>
  <dcterms:created xsi:type="dcterms:W3CDTF">2024-09-18T11:10:00Z</dcterms:created>
  <dcterms:modified xsi:type="dcterms:W3CDTF">2024-10-08T11:02:00Z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