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C4" w:rsidRPr="00154595" w:rsidRDefault="00331FC4" w:rsidP="00331FC4">
      <w:pPr>
        <w:pStyle w:val="ad"/>
        <w:suppressAutoHyphens/>
        <w:spacing w:line="23" w:lineRule="atLeast"/>
        <w:ind w:left="201"/>
        <w:rPr>
          <w:rFonts w:ascii="Times New Roman" w:hAnsi="Times New Roman" w:cs="Times New Roman"/>
          <w:b/>
          <w:sz w:val="28"/>
          <w:szCs w:val="28"/>
        </w:rPr>
      </w:pPr>
      <w:r w:rsidRPr="00B80A76">
        <w:rPr>
          <w:rFonts w:ascii="Times New Roman" w:hAnsi="Times New Roman" w:cs="Times New Roman"/>
          <w:b/>
          <w:bCs/>
          <w:sz w:val="28"/>
          <w:szCs w:val="28"/>
        </w:rPr>
        <w:t xml:space="preserve">ПАСПОРТ РАБОЧЕЙ ПРОГРАММЫ ОБЩЕОБРАЗОВАТЕЛЬНОЙ ДИСЦИПЛИНЫ ОУД. </w:t>
      </w:r>
      <w:r>
        <w:rPr>
          <w:rFonts w:ascii="Times New Roman" w:hAnsi="Times New Roman" w:cs="Times New Roman"/>
          <w:b/>
          <w:bCs/>
          <w:sz w:val="28"/>
          <w:szCs w:val="28"/>
        </w:rPr>
        <w:t>13  БИОЛОГИЯ</w:t>
      </w:r>
    </w:p>
    <w:p w:rsidR="000B5B5E" w:rsidRPr="00A45099" w:rsidRDefault="000B5B5E" w:rsidP="00A8477C">
      <w:pPr>
        <w:widowControl w:val="0"/>
        <w:numPr>
          <w:ilvl w:val="2"/>
          <w:numId w:val="4"/>
        </w:numPr>
        <w:tabs>
          <w:tab w:val="left" w:pos="1404"/>
        </w:tabs>
        <w:autoSpaceDE w:val="0"/>
        <w:autoSpaceDN w:val="0"/>
        <w:spacing w:after="0" w:line="360" w:lineRule="auto"/>
        <w:ind w:right="265"/>
        <w:jc w:val="both"/>
        <w:rPr>
          <w:rFonts w:ascii="Times New Roman" w:hAnsi="Times New Roman" w:cs="Times New Roman"/>
          <w:b/>
          <w:sz w:val="24"/>
          <w:szCs w:val="24"/>
          <w:lang w:eastAsia="en-US"/>
        </w:rPr>
      </w:pPr>
    </w:p>
    <w:p w:rsidR="000B5B5E" w:rsidRPr="00A45099" w:rsidRDefault="000B5B5E" w:rsidP="00A8477C">
      <w:pPr>
        <w:widowControl w:val="0"/>
        <w:autoSpaceDE w:val="0"/>
        <w:autoSpaceDN w:val="0"/>
        <w:spacing w:after="0" w:line="360" w:lineRule="auto"/>
        <w:ind w:left="198" w:right="266" w:firstLine="720"/>
        <w:jc w:val="both"/>
        <w:rPr>
          <w:rFonts w:ascii="Times New Roman" w:hAnsi="Times New Roman" w:cs="Times New Roman"/>
          <w:sz w:val="24"/>
          <w:szCs w:val="24"/>
          <w:lang w:eastAsia="en-US"/>
        </w:rPr>
      </w:pPr>
      <w:r w:rsidRPr="00A45099">
        <w:rPr>
          <w:rFonts w:ascii="Times New Roman" w:hAnsi="Times New Roman" w:cs="Times New Roman"/>
          <w:sz w:val="24"/>
          <w:szCs w:val="24"/>
          <w:lang w:eastAsia="en-US"/>
        </w:rPr>
        <w:t>1.1. Общеобразовательная дисциплина «</w:t>
      </w:r>
      <w:r w:rsidR="00685432" w:rsidRPr="00A45099">
        <w:rPr>
          <w:rFonts w:ascii="Times New Roman" w:hAnsi="Times New Roman" w:cs="Times New Roman"/>
          <w:sz w:val="24"/>
          <w:szCs w:val="24"/>
          <w:lang w:eastAsia="en-US"/>
        </w:rPr>
        <w:t>Биология</w:t>
      </w:r>
      <w:r w:rsidRPr="00A45099">
        <w:rPr>
          <w:rFonts w:ascii="Times New Roman" w:hAnsi="Times New Roman" w:cs="Times New Roman"/>
          <w:sz w:val="24"/>
          <w:szCs w:val="24"/>
          <w:lang w:eastAsia="en-US"/>
        </w:rPr>
        <w:t xml:space="preserve">» является обязательной частью общеобразовательного цикла образовательной программы в соответствии с ФГОС СПО по специальности </w:t>
      </w:r>
      <w:r w:rsidR="0054002F" w:rsidRPr="00A45099">
        <w:rPr>
          <w:rFonts w:ascii="Times New Roman" w:hAnsi="Times New Roman" w:cs="Times New Roman"/>
          <w:sz w:val="24"/>
          <w:szCs w:val="24"/>
          <w:lang w:eastAsia="en-US"/>
        </w:rPr>
        <w:t>09.02.07</w:t>
      </w:r>
      <w:r w:rsidRPr="00A45099">
        <w:rPr>
          <w:rFonts w:ascii="Times New Roman" w:hAnsi="Times New Roman" w:cs="Times New Roman"/>
          <w:sz w:val="24"/>
          <w:szCs w:val="24"/>
          <w:lang w:eastAsia="en-US"/>
        </w:rPr>
        <w:t xml:space="preserve"> </w:t>
      </w:r>
      <w:r w:rsidR="0054002F" w:rsidRPr="00A45099">
        <w:rPr>
          <w:rFonts w:ascii="Times New Roman" w:hAnsi="Times New Roman" w:cs="Times New Roman"/>
          <w:sz w:val="24"/>
          <w:szCs w:val="24"/>
          <w:lang w:eastAsia="en-US"/>
        </w:rPr>
        <w:t>Информационные системы и программирование</w:t>
      </w:r>
      <w:r w:rsidRPr="00A45099">
        <w:rPr>
          <w:rFonts w:ascii="Times New Roman" w:hAnsi="Times New Roman" w:cs="Times New Roman"/>
          <w:sz w:val="24"/>
          <w:szCs w:val="24"/>
          <w:lang w:eastAsia="en-US"/>
        </w:rPr>
        <w:t xml:space="preserve">, реализуемой на базе основного общего образования. </w:t>
      </w:r>
    </w:p>
    <w:p w:rsidR="00F7465F" w:rsidRPr="00A45099" w:rsidRDefault="000B5B5E" w:rsidP="00A8477C">
      <w:pPr>
        <w:widowControl w:val="0"/>
        <w:autoSpaceDE w:val="0"/>
        <w:autoSpaceDN w:val="0"/>
        <w:spacing w:after="0" w:line="360" w:lineRule="auto"/>
        <w:ind w:left="198" w:right="266" w:firstLine="720"/>
        <w:jc w:val="both"/>
        <w:rPr>
          <w:rFonts w:ascii="Times New Roman" w:eastAsia="Times New Roman" w:hAnsi="Times New Roman" w:cs="Times New Roman"/>
          <w:sz w:val="28"/>
          <w:szCs w:val="28"/>
        </w:rPr>
      </w:pPr>
      <w:r w:rsidRPr="00A45099">
        <w:rPr>
          <w:rFonts w:ascii="Times New Roman" w:hAnsi="Times New Roman" w:cs="Times New Roman"/>
          <w:sz w:val="24"/>
          <w:szCs w:val="24"/>
          <w:lang w:eastAsia="en-US"/>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685432" w:rsidRPr="00A45099">
        <w:rPr>
          <w:rFonts w:ascii="Times New Roman" w:hAnsi="Times New Roman" w:cs="Times New Roman"/>
          <w:sz w:val="24"/>
          <w:szCs w:val="24"/>
          <w:lang w:eastAsia="en-US"/>
        </w:rPr>
        <w:t>Биология</w:t>
      </w:r>
      <w:r w:rsidRPr="00A45099">
        <w:rPr>
          <w:rFonts w:ascii="Times New Roman" w:hAnsi="Times New Roman" w:cs="Times New Roman"/>
          <w:sz w:val="24"/>
          <w:szCs w:val="24"/>
          <w:lang w:eastAsia="en-US"/>
        </w:rPr>
        <w:t xml:space="preserve">» на базовом уровне отводится </w:t>
      </w:r>
      <w:r w:rsidR="008F4150" w:rsidRPr="00A45099">
        <w:rPr>
          <w:rFonts w:ascii="Times New Roman" w:hAnsi="Times New Roman" w:cs="Times New Roman"/>
          <w:sz w:val="24"/>
          <w:szCs w:val="24"/>
          <w:lang w:eastAsia="en-US"/>
        </w:rPr>
        <w:t>две зачетные единицы.</w:t>
      </w:r>
      <w:r w:rsidR="008F4150" w:rsidRPr="00A45099">
        <w:rPr>
          <w:rFonts w:ascii="Times New Roman" w:hAnsi="Times New Roman" w:cs="Times New Roman"/>
          <w:sz w:val="24"/>
          <w:lang w:eastAsia="en-US"/>
        </w:rPr>
        <w:t xml:space="preserve"> </w:t>
      </w:r>
      <w:r w:rsidR="00C8039F" w:rsidRPr="00A45099">
        <w:rPr>
          <w:rFonts w:ascii="Times New Roman" w:hAnsi="Times New Roman" w:cs="Times New Roman"/>
        </w:rPr>
        <w:br w:type="page"/>
      </w:r>
    </w:p>
    <w:p w:rsidR="000B5B5E" w:rsidRPr="00A45099" w:rsidRDefault="000B5B5E" w:rsidP="00A8477C">
      <w:pPr>
        <w:autoSpaceDE w:val="0"/>
        <w:autoSpaceDN w:val="0"/>
        <w:adjustRightInd w:val="0"/>
        <w:spacing w:after="0" w:line="360" w:lineRule="auto"/>
        <w:ind w:firstLine="720"/>
        <w:rPr>
          <w:rFonts w:ascii="Times New Roman" w:hAnsi="Times New Roman" w:cs="Times New Roman"/>
          <w:b/>
          <w:color w:val="000000"/>
          <w:sz w:val="24"/>
          <w:szCs w:val="24"/>
          <w:lang w:eastAsia="en-US"/>
        </w:rPr>
      </w:pPr>
      <w:r w:rsidRPr="00A45099">
        <w:rPr>
          <w:rFonts w:ascii="Times New Roman" w:hAnsi="Times New Roman" w:cs="Times New Roman"/>
          <w:b/>
          <w:color w:val="000000"/>
          <w:sz w:val="24"/>
          <w:szCs w:val="24"/>
          <w:lang w:eastAsia="en-US"/>
        </w:rPr>
        <w:lastRenderedPageBreak/>
        <w:t xml:space="preserve">1.2. Цели и планируемые результаты освоения дисциплины: </w:t>
      </w:r>
    </w:p>
    <w:p w:rsidR="000B5B5E" w:rsidRPr="00A45099" w:rsidRDefault="000B5B5E" w:rsidP="00A8477C">
      <w:pPr>
        <w:autoSpaceDE w:val="0"/>
        <w:autoSpaceDN w:val="0"/>
        <w:adjustRightInd w:val="0"/>
        <w:spacing w:after="0" w:line="360" w:lineRule="auto"/>
        <w:ind w:firstLine="720"/>
        <w:rPr>
          <w:rFonts w:ascii="Times New Roman" w:hAnsi="Times New Roman" w:cs="Times New Roman"/>
          <w:b/>
          <w:color w:val="000000"/>
          <w:sz w:val="24"/>
          <w:szCs w:val="24"/>
          <w:lang w:eastAsia="en-US"/>
        </w:rPr>
      </w:pPr>
      <w:r w:rsidRPr="00A45099">
        <w:rPr>
          <w:rFonts w:ascii="Times New Roman" w:hAnsi="Times New Roman" w:cs="Times New Roman"/>
          <w:b/>
          <w:color w:val="000000"/>
          <w:sz w:val="24"/>
          <w:szCs w:val="24"/>
          <w:lang w:eastAsia="en-US"/>
        </w:rPr>
        <w:t xml:space="preserve">1.2.1. Цели и задачи дисциплины: </w:t>
      </w:r>
    </w:p>
    <w:p w:rsidR="00F7465F" w:rsidRPr="00A45099" w:rsidRDefault="00F7465F" w:rsidP="00A2600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4"/>
          <w:szCs w:val="24"/>
        </w:rPr>
      </w:pPr>
    </w:p>
    <w:p w:rsidR="00F7465F" w:rsidRPr="00A45099" w:rsidRDefault="00C8039F" w:rsidP="00A26008">
      <w:pPr>
        <w:shd w:val="clear" w:color="auto" w:fill="FFFFFF"/>
        <w:tabs>
          <w:tab w:val="left" w:pos="851"/>
          <w:tab w:val="left" w:pos="993"/>
        </w:tabs>
        <w:spacing w:after="0" w:line="360" w:lineRule="auto"/>
        <w:ind w:firstLine="567"/>
        <w:jc w:val="both"/>
        <w:rPr>
          <w:rFonts w:ascii="Times New Roman" w:eastAsia="Times New Roman" w:hAnsi="Times New Roman" w:cs="Times New Roman"/>
          <w:sz w:val="24"/>
          <w:szCs w:val="24"/>
        </w:rPr>
      </w:pPr>
      <w:r w:rsidRPr="00A45099">
        <w:rPr>
          <w:rFonts w:ascii="Times New Roman" w:eastAsia="Times New Roman" w:hAnsi="Times New Roman" w:cs="Times New Roman"/>
          <w:b/>
          <w:sz w:val="24"/>
          <w:szCs w:val="24"/>
        </w:rPr>
        <w:t>Цель</w:t>
      </w:r>
      <w:r w:rsidRPr="00A45099">
        <w:rPr>
          <w:rFonts w:ascii="Times New Roman" w:eastAsia="Times New Roman" w:hAnsi="Times New Roman" w:cs="Times New Roman"/>
          <w:sz w:val="24"/>
          <w:szCs w:val="24"/>
        </w:rPr>
        <w:t>: 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rsidR="00F7465F" w:rsidRPr="00A45099" w:rsidRDefault="00C8039F" w:rsidP="00A26008">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after="0" w:line="360" w:lineRule="auto"/>
        <w:ind w:firstLine="567"/>
        <w:jc w:val="both"/>
        <w:rPr>
          <w:rFonts w:ascii="Times New Roman" w:eastAsia="Times New Roman" w:hAnsi="Times New Roman" w:cs="Times New Roman"/>
          <w:sz w:val="24"/>
          <w:szCs w:val="24"/>
        </w:rPr>
      </w:pPr>
      <w:r w:rsidRPr="00A45099">
        <w:rPr>
          <w:rFonts w:ascii="Times New Roman" w:eastAsia="Times New Roman" w:hAnsi="Times New Roman" w:cs="Times New Roman"/>
          <w:b/>
          <w:sz w:val="24"/>
          <w:szCs w:val="24"/>
        </w:rPr>
        <w:t>Задачи:</w:t>
      </w:r>
      <w:r w:rsidRPr="00A45099">
        <w:rPr>
          <w:rFonts w:ascii="Times New Roman" w:eastAsia="Times New Roman" w:hAnsi="Times New Roman" w:cs="Times New Roman"/>
          <w:sz w:val="24"/>
          <w:szCs w:val="24"/>
        </w:rPr>
        <w:t> </w:t>
      </w:r>
    </w:p>
    <w:p w:rsidR="00F7465F" w:rsidRPr="00A45099" w:rsidRDefault="00C8039F" w:rsidP="00A2600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1) 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rsidR="00F7465F" w:rsidRPr="00A45099" w:rsidRDefault="00C8039F" w:rsidP="00A26008">
      <w:pPr>
        <w:shd w:val="clear" w:color="auto" w:fill="FFFFFF"/>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2) развить умения определять живые объекты в природе; проводить наблюдения за экосистемами для выявления естественных и антропогенных изменений, интерпретировать результаты наблюдений,</w:t>
      </w:r>
    </w:p>
    <w:p w:rsidR="00F7465F" w:rsidRPr="00A45099" w:rsidRDefault="00C8039F" w:rsidP="00A26008">
      <w:pPr>
        <w:shd w:val="clear" w:color="auto" w:fill="FFFFFF"/>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3)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w:t>
      </w:r>
    </w:p>
    <w:p w:rsidR="00F7465F" w:rsidRPr="00A45099" w:rsidRDefault="00C8039F" w:rsidP="00A26008">
      <w:pPr>
        <w:shd w:val="clear" w:color="auto" w:fill="FFFFFF"/>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4) развить умения использовать информацию биологического характера из различных источников;</w:t>
      </w:r>
    </w:p>
    <w:p w:rsidR="00F7465F" w:rsidRPr="00A45099" w:rsidRDefault="00C8039F" w:rsidP="00A26008">
      <w:pPr>
        <w:shd w:val="clear" w:color="auto" w:fill="FFFFFF"/>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5) 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rsidR="00F7465F" w:rsidRPr="00A45099" w:rsidRDefault="00C8039F" w:rsidP="00A26008">
      <w:pPr>
        <w:shd w:val="clear" w:color="auto" w:fill="FFFFFF"/>
        <w:spacing w:after="0" w:line="360" w:lineRule="auto"/>
        <w:ind w:firstLine="566"/>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6) 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w:t>
      </w:r>
      <w:proofErr w:type="spellStart"/>
      <w:r w:rsidRPr="00A45099">
        <w:rPr>
          <w:rFonts w:ascii="Times New Roman" w:eastAsia="Times New Roman" w:hAnsi="Times New Roman" w:cs="Times New Roman"/>
          <w:sz w:val="24"/>
          <w:szCs w:val="24"/>
        </w:rPr>
        <w:t>агробиотехнологий</w:t>
      </w:r>
      <w:proofErr w:type="spellEnd"/>
      <w:r w:rsidRPr="00A45099">
        <w:rPr>
          <w:rFonts w:ascii="Times New Roman" w:eastAsia="Times New Roman" w:hAnsi="Times New Roman" w:cs="Times New Roman"/>
          <w:sz w:val="24"/>
          <w:szCs w:val="24"/>
        </w:rPr>
        <w:t>.</w:t>
      </w:r>
    </w:p>
    <w:p w:rsidR="00F7465F" w:rsidRPr="00A45099" w:rsidRDefault="00F7465F" w:rsidP="00A26008">
      <w:pPr>
        <w:shd w:val="clear" w:color="auto" w:fill="FFFFFF"/>
        <w:spacing w:after="0" w:line="360" w:lineRule="auto"/>
        <w:ind w:firstLine="566"/>
        <w:jc w:val="both"/>
        <w:rPr>
          <w:rFonts w:ascii="Times New Roman" w:eastAsia="OfficinaSansBookC" w:hAnsi="Times New Roman" w:cs="Times New Roman"/>
          <w:sz w:val="24"/>
          <w:szCs w:val="24"/>
        </w:rPr>
      </w:pPr>
    </w:p>
    <w:p w:rsidR="00F7465F" w:rsidRPr="00A45099" w:rsidRDefault="00F7465F">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6"/>
        <w:jc w:val="both"/>
        <w:rPr>
          <w:rFonts w:ascii="Times New Roman" w:eastAsia="Times New Roman" w:hAnsi="Times New Roman" w:cs="Times New Roman"/>
          <w:sz w:val="28"/>
          <w:szCs w:val="28"/>
        </w:rPr>
        <w:sectPr w:rsidR="00F7465F" w:rsidRPr="00A45099" w:rsidSect="00DD22FB">
          <w:footerReference w:type="first" r:id="rId9"/>
          <w:pgSz w:w="11906" w:h="16838"/>
          <w:pgMar w:top="1134" w:right="850" w:bottom="851" w:left="1134" w:header="708" w:footer="708" w:gutter="0"/>
          <w:cols w:space="720"/>
          <w:titlePg/>
          <w:docGrid w:linePitch="299"/>
        </w:sectPr>
      </w:pPr>
    </w:p>
    <w:p w:rsidR="00F7465F" w:rsidRPr="00A45099" w:rsidRDefault="00C8039F">
      <w:pPr>
        <w:spacing w:after="0" w:line="360" w:lineRule="auto"/>
        <w:ind w:firstLine="566"/>
        <w:jc w:val="both"/>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lastRenderedPageBreak/>
        <w:t>1.2.2. Планируемые результаты освоения общеобразовательной дисциплины в соответствии с ФГОС СПО и на основе ФГОС СОО</w:t>
      </w:r>
    </w:p>
    <w:tbl>
      <w:tblPr>
        <w:tblStyle w:val="afff8"/>
        <w:tblW w:w="14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6285"/>
        <w:gridCol w:w="6270"/>
      </w:tblGrid>
      <w:tr w:rsidR="00F7465F" w:rsidRPr="00A45099">
        <w:trPr>
          <w:cantSplit/>
          <w:trHeight w:val="415"/>
        </w:trPr>
        <w:tc>
          <w:tcPr>
            <w:tcW w:w="2295" w:type="dxa"/>
            <w:vMerge w:val="restart"/>
            <w:vAlign w:val="center"/>
          </w:tcPr>
          <w:p w:rsidR="00F7465F" w:rsidRPr="00A45099" w:rsidRDefault="00C8039F">
            <w:pPr>
              <w:spacing w:after="0" w:line="240" w:lineRule="auto"/>
              <w:jc w:val="center"/>
              <w:rPr>
                <w:rFonts w:ascii="Times New Roman" w:eastAsia="Times New Roman" w:hAnsi="Times New Roman" w:cs="Times New Roman"/>
                <w:b/>
                <w:sz w:val="24"/>
                <w:szCs w:val="24"/>
              </w:rPr>
            </w:pPr>
            <w:bookmarkStart w:id="0" w:name="_heading=h.1fob9te" w:colFirst="0" w:colLast="0"/>
            <w:bookmarkEnd w:id="0"/>
            <w:r w:rsidRPr="00A45099">
              <w:rPr>
                <w:rFonts w:ascii="Times New Roman" w:eastAsia="Times New Roman" w:hAnsi="Times New Roman" w:cs="Times New Roman"/>
                <w:b/>
                <w:sz w:val="24"/>
                <w:szCs w:val="24"/>
              </w:rPr>
              <w:t>Код и наименование формируемых компетенций</w:t>
            </w:r>
          </w:p>
        </w:tc>
        <w:tc>
          <w:tcPr>
            <w:tcW w:w="12555" w:type="dxa"/>
            <w:gridSpan w:val="2"/>
            <w:vAlign w:val="center"/>
          </w:tcPr>
          <w:p w:rsidR="00F7465F" w:rsidRPr="00A45099" w:rsidRDefault="00C8039F">
            <w:pPr>
              <w:spacing w:after="0" w:line="240" w:lineRule="auto"/>
              <w:jc w:val="center"/>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t>Планируемые результаты освоения дисциплины</w:t>
            </w:r>
          </w:p>
        </w:tc>
      </w:tr>
      <w:tr w:rsidR="00F7465F" w:rsidRPr="00A45099">
        <w:trPr>
          <w:cantSplit/>
          <w:trHeight w:val="563"/>
        </w:trPr>
        <w:tc>
          <w:tcPr>
            <w:tcW w:w="2295" w:type="dxa"/>
            <w:vMerge/>
            <w:vAlign w:val="center"/>
          </w:tcPr>
          <w:p w:rsidR="00F7465F" w:rsidRPr="00A45099" w:rsidRDefault="00F7465F">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285" w:type="dxa"/>
            <w:vAlign w:val="center"/>
          </w:tcPr>
          <w:p w:rsidR="00F7465F" w:rsidRPr="00A45099" w:rsidRDefault="00C8039F">
            <w:pPr>
              <w:spacing w:after="0" w:line="240" w:lineRule="auto"/>
              <w:jc w:val="center"/>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t>Общие</w:t>
            </w:r>
            <w:r w:rsidRPr="00A45099">
              <w:rPr>
                <w:rFonts w:ascii="Times New Roman" w:eastAsia="Times New Roman" w:hAnsi="Times New Roman" w:cs="Times New Roman"/>
                <w:b/>
                <w:sz w:val="24"/>
                <w:szCs w:val="24"/>
                <w:vertAlign w:val="superscript"/>
              </w:rPr>
              <w:footnoteReference w:id="1"/>
            </w:r>
            <w:r w:rsidRPr="00A45099">
              <w:rPr>
                <w:rFonts w:ascii="Times New Roman" w:eastAsia="Times New Roman" w:hAnsi="Times New Roman" w:cs="Times New Roman"/>
                <w:b/>
                <w:strike/>
                <w:sz w:val="24"/>
                <w:szCs w:val="24"/>
              </w:rPr>
              <w:t xml:space="preserve"> </w:t>
            </w:r>
          </w:p>
        </w:tc>
        <w:tc>
          <w:tcPr>
            <w:tcW w:w="6270" w:type="dxa"/>
            <w:vAlign w:val="center"/>
          </w:tcPr>
          <w:p w:rsidR="00F7465F" w:rsidRPr="00A45099" w:rsidRDefault="00C8039F">
            <w:pPr>
              <w:spacing w:after="0" w:line="240" w:lineRule="auto"/>
              <w:jc w:val="center"/>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t>Дисциплинарные</w:t>
            </w:r>
            <w:r w:rsidRPr="00A45099">
              <w:rPr>
                <w:rFonts w:ascii="Times New Roman" w:eastAsia="Times New Roman" w:hAnsi="Times New Roman" w:cs="Times New Roman"/>
                <w:b/>
                <w:sz w:val="24"/>
                <w:szCs w:val="24"/>
                <w:vertAlign w:val="superscript"/>
              </w:rPr>
              <w:footnoteReference w:id="2"/>
            </w:r>
            <w:r w:rsidRPr="00A45099">
              <w:rPr>
                <w:rFonts w:ascii="Times New Roman" w:eastAsia="Times New Roman" w:hAnsi="Times New Roman" w:cs="Times New Roman"/>
                <w:b/>
                <w:sz w:val="24"/>
                <w:szCs w:val="24"/>
              </w:rPr>
              <w:t xml:space="preserve"> </w:t>
            </w:r>
          </w:p>
        </w:tc>
      </w:tr>
      <w:tr w:rsidR="00F7465F" w:rsidRPr="00A45099">
        <w:trPr>
          <w:trHeight w:val="674"/>
        </w:trPr>
        <w:tc>
          <w:tcPr>
            <w:tcW w:w="2295" w:type="dxa"/>
          </w:tcPr>
          <w:p w:rsidR="00F7465F" w:rsidRPr="00A45099" w:rsidRDefault="00C8039F">
            <w:pPr>
              <w:spacing w:after="0" w:line="240" w:lineRule="auto"/>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6285" w:type="dxa"/>
          </w:tcPr>
          <w:p w:rsidR="00DF21EF" w:rsidRPr="00A45099" w:rsidRDefault="00DF21EF" w:rsidP="00DF21EF">
            <w:pPr>
              <w:spacing w:after="0" w:line="276" w:lineRule="auto"/>
              <w:jc w:val="both"/>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t>В части трудового воспитания: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готовность к труду, осознание ценности мастерства, трудолюбие;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интерес к различным сферам профессиональной деятельности,</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Овладение универсальными учебными познавательными действиями:</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а) </w:t>
            </w:r>
            <w:r w:rsidRPr="00A45099">
              <w:rPr>
                <w:rFonts w:ascii="Times New Roman" w:eastAsia="Times New Roman" w:hAnsi="Times New Roman" w:cs="Times New Roman"/>
                <w:b/>
                <w:sz w:val="24"/>
                <w:szCs w:val="24"/>
              </w:rPr>
              <w:t>базовые логические действия: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определять цели деятельности, задавать параметры и критерии их достижения;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выявлять закономерности и противоречия в </w:t>
            </w:r>
            <w:r w:rsidRPr="00A45099">
              <w:rPr>
                <w:rFonts w:ascii="Times New Roman" w:eastAsia="Times New Roman" w:hAnsi="Times New Roman" w:cs="Times New Roman"/>
                <w:sz w:val="24"/>
                <w:szCs w:val="24"/>
              </w:rPr>
              <w:lastRenderedPageBreak/>
              <w:t xml:space="preserve">рассматриваемых явлениях;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развивать </w:t>
            </w:r>
            <w:proofErr w:type="spellStart"/>
            <w:r w:rsidRPr="00A45099">
              <w:rPr>
                <w:rFonts w:ascii="Times New Roman" w:eastAsia="Times New Roman" w:hAnsi="Times New Roman" w:cs="Times New Roman"/>
                <w:sz w:val="24"/>
                <w:szCs w:val="24"/>
              </w:rPr>
              <w:t>креативное</w:t>
            </w:r>
            <w:proofErr w:type="spellEnd"/>
            <w:r w:rsidRPr="00A45099">
              <w:rPr>
                <w:rFonts w:ascii="Times New Roman" w:eastAsia="Times New Roman" w:hAnsi="Times New Roman" w:cs="Times New Roman"/>
                <w:sz w:val="24"/>
                <w:szCs w:val="24"/>
              </w:rPr>
              <w:t xml:space="preserve"> мышление при решении жизненных проблем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б) </w:t>
            </w:r>
            <w:r w:rsidRPr="00A45099">
              <w:rPr>
                <w:rFonts w:ascii="Times New Roman" w:eastAsia="Times New Roman" w:hAnsi="Times New Roman" w:cs="Times New Roman"/>
                <w:b/>
                <w:sz w:val="24"/>
                <w:szCs w:val="24"/>
              </w:rPr>
              <w:t>базовые исследовательские действия: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владеть навыками учебно-исследовательской и проектной деятельности, навыками разрешения проблем;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уметь интегрировать знания из разных предметных областей;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выдвигать новые идеи, предлагать оригинальные подходы и решения; </w:t>
            </w:r>
          </w:p>
          <w:p w:rsidR="00F7465F" w:rsidRPr="00A45099" w:rsidRDefault="00DF21EF" w:rsidP="00DF21EF">
            <w:pPr>
              <w:spacing w:after="0" w:line="240"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способность их использования в познавательной и социальной практике</w:t>
            </w:r>
          </w:p>
        </w:tc>
        <w:tc>
          <w:tcPr>
            <w:tcW w:w="6270" w:type="dxa"/>
          </w:tcPr>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lastRenderedPageBreak/>
              <w:t>сформированность</w:t>
            </w:r>
            <w:proofErr w:type="spellEnd"/>
            <w:r w:rsidRPr="00A45099">
              <w:rPr>
                <w:rFonts w:ascii="Times New Roman" w:eastAsia="Times New Roman" w:hAnsi="Times New Roman" w:cs="Times New Roman"/>
                <w:color w:val="22272F"/>
                <w:sz w:val="24"/>
                <w:szCs w:val="24"/>
              </w:rPr>
              <w:t xml:space="preserve"> знаний о месте и роли биологии в системе научного знания; функциональной грамотности человека для решения жизненных проблем;</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w:t>
            </w:r>
            <w:proofErr w:type="spellStart"/>
            <w:r w:rsidRPr="00A45099">
              <w:rPr>
                <w:rFonts w:ascii="Times New Roman" w:eastAsia="Times New Roman" w:hAnsi="Times New Roman" w:cs="Times New Roman"/>
                <w:color w:val="22272F"/>
                <w:sz w:val="24"/>
                <w:szCs w:val="24"/>
              </w:rPr>
              <w:t>саморегуляция</w:t>
            </w:r>
            <w:proofErr w:type="spellEnd"/>
            <w:r w:rsidRPr="00A45099">
              <w:rPr>
                <w:rFonts w:ascii="Times New Roman" w:eastAsia="Times New Roman" w:hAnsi="Times New Roman" w:cs="Times New Roman"/>
                <w:color w:val="22272F"/>
                <w:sz w:val="24"/>
                <w:szCs w:val="24"/>
              </w:rPr>
              <w:t xml:space="preserve">), биосинтез белка, структурная организация живых систем, дискретность, </w:t>
            </w:r>
            <w:proofErr w:type="spellStart"/>
            <w:r w:rsidRPr="00A45099">
              <w:rPr>
                <w:rFonts w:ascii="Times New Roman" w:eastAsia="Times New Roman" w:hAnsi="Times New Roman" w:cs="Times New Roman"/>
                <w:color w:val="22272F"/>
                <w:sz w:val="24"/>
                <w:szCs w:val="24"/>
              </w:rPr>
              <w:t>саморегуляция</w:t>
            </w:r>
            <w:proofErr w:type="spellEnd"/>
            <w:r w:rsidRPr="00A45099">
              <w:rPr>
                <w:rFonts w:ascii="Times New Roman" w:eastAsia="Times New Roman" w:hAnsi="Times New Roman" w:cs="Times New Roman"/>
                <w:color w:val="22272F"/>
                <w:sz w:val="24"/>
                <w:szCs w:val="24"/>
              </w:rPr>
              <w:t xml:space="preserve">, самовоспроизведение (репродукция), наследственность, изменчивость, </w:t>
            </w:r>
            <w:proofErr w:type="spellStart"/>
            <w:r w:rsidRPr="00A45099">
              <w:rPr>
                <w:rFonts w:ascii="Times New Roman" w:eastAsia="Times New Roman" w:hAnsi="Times New Roman" w:cs="Times New Roman"/>
                <w:color w:val="22272F"/>
                <w:sz w:val="24"/>
                <w:szCs w:val="24"/>
              </w:rPr>
              <w:t>энергозависимость</w:t>
            </w:r>
            <w:proofErr w:type="spellEnd"/>
            <w:r w:rsidRPr="00A45099">
              <w:rPr>
                <w:rFonts w:ascii="Times New Roman" w:eastAsia="Times New Roman" w:hAnsi="Times New Roman" w:cs="Times New Roman"/>
                <w:color w:val="22272F"/>
                <w:sz w:val="24"/>
                <w:szCs w:val="24"/>
              </w:rPr>
              <w:t>, рост и развитие, уровневая организация;</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раскрывать основополагающие биологические законы и закономерности (Г. Менделя, Т. </w:t>
            </w:r>
            <w:r w:rsidRPr="00A45099">
              <w:rPr>
                <w:rFonts w:ascii="Times New Roman" w:eastAsia="Times New Roman" w:hAnsi="Times New Roman" w:cs="Times New Roman"/>
                <w:color w:val="22272F"/>
                <w:sz w:val="24"/>
                <w:szCs w:val="24"/>
              </w:rPr>
              <w:lastRenderedPageBreak/>
              <w:t>Моргана, Н.И. Вавилова, Э. Геккеля, Ф. Мюллера, К. Бэра), границы их применимости к живым системам;</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r w:rsidRPr="00A45099">
              <w:rPr>
                <w:rFonts w:ascii="Times New Roman" w:eastAsia="Times New Roman" w:hAnsi="Times New Roman" w:cs="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F7465F" w:rsidRPr="00A45099" w:rsidRDefault="00C8039F" w:rsidP="00444BD3">
            <w:pPr>
              <w:shd w:val="clear" w:color="auto" w:fill="FFFFFF"/>
              <w:spacing w:after="0" w:line="276" w:lineRule="auto"/>
              <w:jc w:val="both"/>
              <w:rPr>
                <w:rFonts w:ascii="Times New Roman" w:eastAsia="Times New Roman" w:hAnsi="Times New Roman" w:cs="Times New Roman"/>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F7465F" w:rsidRPr="00A45099">
        <w:trPr>
          <w:trHeight w:val="674"/>
        </w:trPr>
        <w:tc>
          <w:tcPr>
            <w:tcW w:w="2295" w:type="dxa"/>
          </w:tcPr>
          <w:p w:rsidR="00F7465F" w:rsidRPr="00A45099" w:rsidRDefault="00C8039F">
            <w:pPr>
              <w:spacing w:after="0" w:line="240" w:lineRule="auto"/>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85" w:type="dxa"/>
          </w:tcPr>
          <w:p w:rsidR="00DF21EF" w:rsidRPr="00A45099" w:rsidRDefault="00DF21EF" w:rsidP="00DF21EF">
            <w:pPr>
              <w:spacing w:after="0" w:line="276" w:lineRule="auto"/>
              <w:jc w:val="both"/>
              <w:rPr>
                <w:rFonts w:ascii="Times New Roman" w:eastAsia="Times New Roman" w:hAnsi="Times New Roman" w:cs="Times New Roman"/>
                <w:b/>
                <w:bCs/>
                <w:sz w:val="24"/>
                <w:szCs w:val="24"/>
              </w:rPr>
            </w:pPr>
            <w:r w:rsidRPr="00A45099">
              <w:rPr>
                <w:rFonts w:ascii="Times New Roman" w:eastAsia="Times New Roman" w:hAnsi="Times New Roman" w:cs="Times New Roman"/>
                <w:b/>
                <w:bCs/>
                <w:sz w:val="24"/>
                <w:szCs w:val="24"/>
              </w:rPr>
              <w:t>В области ценности научного познания: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w:t>
            </w:r>
            <w:proofErr w:type="spellStart"/>
            <w:r w:rsidRPr="00A45099">
              <w:rPr>
                <w:rFonts w:ascii="Times New Roman" w:eastAsia="Times New Roman" w:hAnsi="Times New Roman" w:cs="Times New Roman"/>
                <w:sz w:val="24"/>
                <w:szCs w:val="24"/>
              </w:rPr>
              <w:t>сформированность</w:t>
            </w:r>
            <w:proofErr w:type="spellEnd"/>
            <w:r w:rsidRPr="00A45099">
              <w:rPr>
                <w:rFonts w:ascii="Times New Roman" w:eastAsia="Times New Roman" w:hAnsi="Times New Roman"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Овладение универсальными учебными познавательными действиями:</w:t>
            </w:r>
          </w:p>
          <w:p w:rsidR="00DF21EF" w:rsidRPr="00A45099" w:rsidRDefault="00DF21EF" w:rsidP="00DF21EF">
            <w:pPr>
              <w:spacing w:after="0" w:line="276" w:lineRule="auto"/>
              <w:jc w:val="both"/>
              <w:rPr>
                <w:rFonts w:ascii="Times New Roman" w:eastAsia="Times New Roman" w:hAnsi="Times New Roman" w:cs="Times New Roman"/>
                <w:b/>
                <w:bCs/>
                <w:sz w:val="24"/>
                <w:szCs w:val="24"/>
              </w:rPr>
            </w:pPr>
            <w:r w:rsidRPr="00A45099">
              <w:rPr>
                <w:rFonts w:ascii="Times New Roman" w:eastAsia="Times New Roman" w:hAnsi="Times New Roman" w:cs="Times New Roman"/>
                <w:b/>
                <w:bCs/>
                <w:sz w:val="24"/>
                <w:szCs w:val="24"/>
              </w:rPr>
              <w:t>в) работа с информацией:</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rsidR="00DF21EF" w:rsidRPr="00A45099" w:rsidRDefault="00DF21EF" w:rsidP="00DF21EF">
            <w:pPr>
              <w:spacing w:after="0" w:line="276"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F7465F" w:rsidRPr="00A45099" w:rsidRDefault="00DF21EF" w:rsidP="00DF21EF">
            <w:pPr>
              <w:spacing w:after="0" w:line="240"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t xml:space="preserve">- владеть навыками распознавания и защиты информации, </w:t>
            </w:r>
            <w:r w:rsidRPr="00A45099">
              <w:rPr>
                <w:rFonts w:ascii="Times New Roman" w:eastAsia="Times New Roman" w:hAnsi="Times New Roman" w:cs="Times New Roman"/>
                <w:sz w:val="24"/>
                <w:szCs w:val="24"/>
              </w:rPr>
              <w:lastRenderedPageBreak/>
              <w:t>информационной безопасности личности</w:t>
            </w:r>
          </w:p>
        </w:tc>
        <w:tc>
          <w:tcPr>
            <w:tcW w:w="6270" w:type="dxa"/>
          </w:tcPr>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lastRenderedPageBreak/>
              <w:t>сформированность</w:t>
            </w:r>
            <w:proofErr w:type="spellEnd"/>
            <w:r w:rsidRPr="00A45099">
              <w:rPr>
                <w:rFonts w:ascii="Times New Roman" w:eastAsia="Times New Roman" w:hAnsi="Times New Roman" w:cs="Times New Roman"/>
                <w:color w:val="22272F"/>
                <w:sz w:val="24"/>
                <w:szCs w:val="24"/>
              </w:rPr>
              <w:t xml:space="preserve">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F7465F" w:rsidRPr="00A45099" w:rsidRDefault="00C8039F" w:rsidP="00444BD3">
            <w:pPr>
              <w:shd w:val="clear" w:color="auto" w:fill="FFFFFF"/>
              <w:spacing w:after="0" w:line="276" w:lineRule="auto"/>
              <w:jc w:val="both"/>
              <w:rPr>
                <w:rFonts w:ascii="Times New Roman" w:eastAsia="Times New Roman" w:hAnsi="Times New Roman" w:cs="Times New Roman"/>
                <w:color w:val="22272F"/>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F7465F" w:rsidRPr="00A45099">
        <w:trPr>
          <w:trHeight w:val="674"/>
        </w:trPr>
        <w:tc>
          <w:tcPr>
            <w:tcW w:w="2295" w:type="dxa"/>
          </w:tcPr>
          <w:p w:rsidR="00F7465F" w:rsidRPr="00A45099" w:rsidRDefault="00C8039F">
            <w:pPr>
              <w:spacing w:after="0" w:line="240"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lastRenderedPageBreak/>
              <w:t>ОК 04. Эффективно взаимодействовать и работать в коллективе и команде</w:t>
            </w:r>
          </w:p>
        </w:tc>
        <w:tc>
          <w:tcPr>
            <w:tcW w:w="6285" w:type="dxa"/>
          </w:tcPr>
          <w:p w:rsidR="00DF21EF" w:rsidRPr="00A45099"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 готовность к саморазвитию, самостоятельности и самоопределению;</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-овладение навыками учебно-исследовательской, проектной и социальной деятельности;</w:t>
            </w:r>
          </w:p>
          <w:p w:rsidR="00DF21EF" w:rsidRPr="00A45099"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A45099">
              <w:rPr>
                <w:rFonts w:ascii="Times New Roman" w:eastAsia="Times New Roman" w:hAnsi="Times New Roman" w:cs="Times New Roman"/>
                <w:b/>
                <w:bCs/>
                <w:color w:val="000000"/>
                <w:sz w:val="24"/>
                <w:szCs w:val="24"/>
              </w:rPr>
              <w:t>Овладение универсальными коммуникативными действиями:</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b/>
                <w:color w:val="000000"/>
                <w:sz w:val="24"/>
                <w:szCs w:val="24"/>
              </w:rPr>
              <w:t>б)</w:t>
            </w:r>
            <w:r w:rsidRPr="00A45099">
              <w:rPr>
                <w:rFonts w:ascii="Times New Roman" w:eastAsia="Times New Roman" w:hAnsi="Times New Roman" w:cs="Times New Roman"/>
                <w:color w:val="000000"/>
                <w:sz w:val="24"/>
                <w:szCs w:val="24"/>
              </w:rPr>
              <w:t> </w:t>
            </w:r>
            <w:r w:rsidRPr="00A45099">
              <w:rPr>
                <w:rFonts w:ascii="Times New Roman" w:eastAsia="Times New Roman" w:hAnsi="Times New Roman" w:cs="Times New Roman"/>
                <w:b/>
                <w:color w:val="000000"/>
                <w:sz w:val="24"/>
                <w:szCs w:val="24"/>
              </w:rPr>
              <w:t>совместная</w:t>
            </w:r>
            <w:r w:rsidRPr="00A45099">
              <w:rPr>
                <w:rFonts w:ascii="Times New Roman" w:eastAsia="Times New Roman" w:hAnsi="Times New Roman" w:cs="Times New Roman"/>
                <w:b/>
                <w:bCs/>
                <w:color w:val="000000"/>
                <w:sz w:val="24"/>
                <w:szCs w:val="24"/>
              </w:rPr>
              <w:t xml:space="preserve"> деятельность</w:t>
            </w:r>
            <w:r w:rsidRPr="00A45099">
              <w:rPr>
                <w:rFonts w:ascii="Times New Roman" w:eastAsia="Times New Roman" w:hAnsi="Times New Roman" w:cs="Times New Roman"/>
                <w:color w:val="000000"/>
                <w:sz w:val="24"/>
                <w:szCs w:val="24"/>
              </w:rPr>
              <w:t>:</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понимать и использовать преимущества командной и индивидуальной работы;</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координировать и выполнять работу в условиях реального, виртуального и комбинированного взаимодействия;</w:t>
            </w:r>
          </w:p>
          <w:p w:rsidR="00DF21EF" w:rsidRPr="00A45099" w:rsidRDefault="00DF21EF" w:rsidP="00DF21EF">
            <w:pPr>
              <w:spacing w:after="0" w:line="276" w:lineRule="auto"/>
              <w:jc w:val="both"/>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DF21EF" w:rsidRPr="00A45099"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A45099">
              <w:rPr>
                <w:rFonts w:ascii="Times New Roman" w:eastAsia="Times New Roman" w:hAnsi="Times New Roman" w:cs="Times New Roman"/>
                <w:b/>
                <w:bCs/>
                <w:color w:val="000000"/>
                <w:sz w:val="24"/>
                <w:szCs w:val="24"/>
              </w:rPr>
              <w:t>Овладение универсальными регулятивными действиями:</w:t>
            </w:r>
          </w:p>
          <w:p w:rsidR="00DF21EF" w:rsidRPr="00A45099" w:rsidRDefault="00DF21EF" w:rsidP="00DF21EF">
            <w:pPr>
              <w:spacing w:after="0" w:line="276" w:lineRule="auto"/>
              <w:jc w:val="both"/>
              <w:textAlignment w:val="baseline"/>
              <w:rPr>
                <w:rFonts w:ascii="Times New Roman" w:eastAsia="Times New Roman" w:hAnsi="Times New Roman" w:cs="Times New Roman"/>
                <w:b/>
                <w:bCs/>
                <w:color w:val="000000"/>
                <w:sz w:val="24"/>
                <w:szCs w:val="24"/>
              </w:rPr>
            </w:pPr>
            <w:r w:rsidRPr="00A45099">
              <w:rPr>
                <w:rFonts w:ascii="Times New Roman" w:eastAsia="Times New Roman" w:hAnsi="Times New Roman" w:cs="Times New Roman"/>
                <w:color w:val="000000"/>
                <w:sz w:val="24"/>
                <w:szCs w:val="24"/>
              </w:rPr>
              <w:t>г)</w:t>
            </w:r>
            <w:r w:rsidRPr="00A45099">
              <w:rPr>
                <w:rFonts w:ascii="Times New Roman" w:eastAsia="Times New Roman" w:hAnsi="Times New Roman" w:cs="Times New Roman"/>
                <w:b/>
                <w:bCs/>
                <w:color w:val="000000"/>
                <w:sz w:val="24"/>
                <w:szCs w:val="24"/>
              </w:rPr>
              <w:t> принятие себя и других людей:</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принимать мотивы и аргументы других людей при анализе результатов деятельности;</w:t>
            </w:r>
          </w:p>
          <w:p w:rsidR="00DF21EF" w:rsidRPr="00A45099" w:rsidRDefault="00DF21EF" w:rsidP="00DF21EF">
            <w:pPr>
              <w:spacing w:after="0" w:line="276" w:lineRule="auto"/>
              <w:jc w:val="both"/>
              <w:textAlignment w:val="baseline"/>
              <w:rPr>
                <w:rFonts w:ascii="Times New Roman" w:eastAsia="Times New Roman" w:hAnsi="Times New Roman" w:cs="Times New Roman"/>
                <w:color w:val="000000"/>
                <w:sz w:val="24"/>
                <w:szCs w:val="24"/>
              </w:rPr>
            </w:pPr>
            <w:r w:rsidRPr="00A45099">
              <w:rPr>
                <w:rFonts w:ascii="Times New Roman" w:eastAsia="Times New Roman" w:hAnsi="Times New Roman" w:cs="Times New Roman"/>
                <w:color w:val="000000"/>
                <w:sz w:val="24"/>
                <w:szCs w:val="24"/>
              </w:rPr>
              <w:t>- признавать свое право и право других людей на ошибки;</w:t>
            </w:r>
          </w:p>
          <w:p w:rsidR="00F7465F" w:rsidRPr="00A45099" w:rsidRDefault="00DF21EF" w:rsidP="00DF21EF">
            <w:pPr>
              <w:spacing w:after="0" w:line="240"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color w:val="000000"/>
                <w:sz w:val="24"/>
                <w:szCs w:val="24"/>
              </w:rPr>
              <w:t>- развивать способность понимать мир с позиции другого человека</w:t>
            </w:r>
          </w:p>
        </w:tc>
        <w:tc>
          <w:tcPr>
            <w:tcW w:w="6270" w:type="dxa"/>
          </w:tcPr>
          <w:p w:rsidR="00F7465F" w:rsidRPr="00A45099" w:rsidRDefault="00C8039F" w:rsidP="00444BD3">
            <w:pPr>
              <w:shd w:val="clear" w:color="auto" w:fill="FFFFFF"/>
              <w:spacing w:before="220" w:after="220" w:line="240" w:lineRule="auto"/>
              <w:jc w:val="both"/>
              <w:rPr>
                <w:rFonts w:ascii="Times New Roman" w:eastAsia="Times New Roman" w:hAnsi="Times New Roman" w:cs="Times New Roman"/>
                <w:sz w:val="24"/>
                <w:szCs w:val="24"/>
              </w:rPr>
            </w:pPr>
            <w:r w:rsidRPr="00A45099">
              <w:rPr>
                <w:rFonts w:ascii="Times New Roman" w:eastAsia="Times New Roman" w:hAnsi="Times New Roman" w:cs="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tr w:rsidR="00F7465F" w:rsidRPr="00A45099">
        <w:trPr>
          <w:trHeight w:val="674"/>
        </w:trPr>
        <w:tc>
          <w:tcPr>
            <w:tcW w:w="2295" w:type="dxa"/>
          </w:tcPr>
          <w:p w:rsidR="00F7465F" w:rsidRPr="00A45099" w:rsidRDefault="00C8039F">
            <w:pPr>
              <w:spacing w:after="0" w:line="240" w:lineRule="auto"/>
              <w:rPr>
                <w:rFonts w:ascii="Times New Roman" w:eastAsia="Times New Roman" w:hAnsi="Times New Roman" w:cs="Times New Roman"/>
                <w:sz w:val="24"/>
                <w:szCs w:val="24"/>
              </w:rPr>
            </w:pPr>
            <w:r w:rsidRPr="00A45099">
              <w:rPr>
                <w:rFonts w:ascii="Times New Roman" w:eastAsia="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285" w:type="dxa"/>
          </w:tcPr>
          <w:p w:rsidR="00DF21EF" w:rsidRPr="00A45099" w:rsidRDefault="00DF21EF" w:rsidP="00DF21EF">
            <w:pPr>
              <w:spacing w:after="0" w:line="276" w:lineRule="auto"/>
              <w:rPr>
                <w:rFonts w:ascii="Times New Roman" w:hAnsi="Times New Roman" w:cs="Times New Roman"/>
                <w:b/>
                <w:bCs/>
                <w:color w:val="000000"/>
                <w:sz w:val="24"/>
                <w:szCs w:val="24"/>
                <w:shd w:val="clear" w:color="auto" w:fill="FFFFFF"/>
                <w:lang w:eastAsia="en-US"/>
              </w:rPr>
            </w:pPr>
            <w:r w:rsidRPr="00A45099">
              <w:rPr>
                <w:rFonts w:ascii="Times New Roman" w:hAnsi="Times New Roman" w:cs="Times New Roman"/>
                <w:b/>
                <w:bCs/>
                <w:color w:val="000000"/>
                <w:sz w:val="24"/>
                <w:szCs w:val="24"/>
                <w:shd w:val="clear" w:color="auto" w:fill="FFFFFF"/>
                <w:lang w:eastAsia="en-US"/>
              </w:rPr>
              <w:t>В области</w:t>
            </w:r>
            <w:r w:rsidRPr="00A45099">
              <w:rPr>
                <w:rFonts w:ascii="Times New Roman" w:hAnsi="Times New Roman" w:cs="Times New Roman"/>
                <w:color w:val="000000"/>
                <w:sz w:val="24"/>
                <w:szCs w:val="24"/>
                <w:shd w:val="clear" w:color="auto" w:fill="FFFFFF"/>
                <w:lang w:eastAsia="en-US"/>
              </w:rPr>
              <w:t xml:space="preserve"> </w:t>
            </w:r>
            <w:r w:rsidRPr="00A45099">
              <w:rPr>
                <w:rFonts w:ascii="Times New Roman" w:hAnsi="Times New Roman" w:cs="Times New Roman"/>
                <w:b/>
                <w:bCs/>
                <w:color w:val="000000"/>
                <w:sz w:val="24"/>
                <w:szCs w:val="24"/>
                <w:shd w:val="clear" w:color="auto" w:fill="FFFFFF"/>
                <w:lang w:eastAsia="en-US"/>
              </w:rPr>
              <w:t>экологического воспитания:</w:t>
            </w:r>
          </w:p>
          <w:p w:rsidR="00DF21EF" w:rsidRPr="00A45099"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 xml:space="preserve">- </w:t>
            </w:r>
            <w:proofErr w:type="spellStart"/>
            <w:r w:rsidRPr="00A45099">
              <w:rPr>
                <w:rFonts w:ascii="Times New Roman" w:hAnsi="Times New Roman" w:cs="Times New Roman"/>
                <w:color w:val="000000"/>
                <w:sz w:val="24"/>
                <w:szCs w:val="24"/>
                <w:shd w:val="clear" w:color="auto" w:fill="FFFFFF"/>
                <w:lang w:eastAsia="en-US"/>
              </w:rPr>
              <w:t>сформированность</w:t>
            </w:r>
            <w:proofErr w:type="spellEnd"/>
            <w:r w:rsidRPr="00A45099">
              <w:rPr>
                <w:rFonts w:ascii="Times New Roman" w:hAnsi="Times New Roman" w:cs="Times New Roman"/>
                <w:color w:val="000000"/>
                <w:sz w:val="24"/>
                <w:szCs w:val="24"/>
                <w:shd w:val="clear" w:color="auto" w:fill="FFFFFF"/>
                <w:lang w:eastAsia="en-US"/>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F21EF" w:rsidRPr="00A45099" w:rsidRDefault="00DF21EF" w:rsidP="00DF21EF">
            <w:pPr>
              <w:spacing w:after="0" w:line="276" w:lineRule="auto"/>
              <w:jc w:val="both"/>
              <w:rPr>
                <w:rFonts w:ascii="Times New Roman" w:hAnsi="Times New Roman" w:cs="Times New Roman"/>
                <w:b/>
                <w:bCs/>
                <w:sz w:val="24"/>
                <w:szCs w:val="24"/>
                <w:lang w:eastAsia="en-US"/>
              </w:rPr>
            </w:pPr>
            <w:r w:rsidRPr="00A45099">
              <w:rPr>
                <w:rFonts w:ascii="Times New Roman" w:hAnsi="Times New Roman" w:cs="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A45099">
              <w:rPr>
                <w:rFonts w:ascii="Times New Roman" w:hAnsi="Times New Roman" w:cs="Times New Roman"/>
                <w:b/>
                <w:bCs/>
                <w:iCs/>
                <w:sz w:val="24"/>
                <w:szCs w:val="24"/>
                <w:lang w:eastAsia="en-US"/>
              </w:rPr>
              <w:t xml:space="preserve"> </w:t>
            </w:r>
          </w:p>
          <w:p w:rsidR="00DF21EF" w:rsidRPr="00A45099" w:rsidRDefault="00DF21EF" w:rsidP="00DF21EF">
            <w:pPr>
              <w:spacing w:after="0" w:line="276" w:lineRule="auto"/>
              <w:jc w:val="both"/>
              <w:rPr>
                <w:rFonts w:ascii="Times New Roman" w:hAnsi="Times New Roman" w:cs="Times New Roman"/>
                <w:sz w:val="24"/>
                <w:szCs w:val="24"/>
                <w:lang w:eastAsia="en-US"/>
              </w:rPr>
            </w:pPr>
            <w:r w:rsidRPr="00A45099">
              <w:rPr>
                <w:rFonts w:ascii="Times New Roman" w:hAnsi="Times New Roman" w:cs="Times New Roman"/>
                <w:color w:val="000000"/>
                <w:sz w:val="24"/>
                <w:szCs w:val="24"/>
                <w:shd w:val="clear" w:color="auto" w:fill="FFFFFF"/>
                <w:lang w:eastAsia="en-US"/>
              </w:rPr>
              <w:t>активное неприятие действий, приносящих вред окружающей среде;</w:t>
            </w:r>
            <w:r w:rsidRPr="00A45099">
              <w:rPr>
                <w:rFonts w:ascii="Times New Roman" w:hAnsi="Times New Roman" w:cs="Times New Roman"/>
                <w:b/>
                <w:bCs/>
                <w:iCs/>
                <w:sz w:val="24"/>
                <w:szCs w:val="24"/>
                <w:lang w:eastAsia="en-US"/>
              </w:rPr>
              <w:t xml:space="preserve"> </w:t>
            </w:r>
          </w:p>
          <w:p w:rsidR="00DF21EF" w:rsidRPr="00A45099" w:rsidRDefault="00DF21EF" w:rsidP="00DF21EF">
            <w:pPr>
              <w:spacing w:after="0" w:line="276" w:lineRule="auto"/>
              <w:jc w:val="both"/>
              <w:rPr>
                <w:rFonts w:ascii="Times New Roman" w:hAnsi="Times New Roman" w:cs="Times New Roman"/>
                <w:sz w:val="24"/>
                <w:szCs w:val="24"/>
                <w:lang w:eastAsia="en-US"/>
              </w:rPr>
            </w:pPr>
            <w:r w:rsidRPr="00A45099">
              <w:rPr>
                <w:rFonts w:ascii="Times New Roman" w:hAnsi="Times New Roman" w:cs="Times New Roman"/>
                <w:color w:val="000000"/>
                <w:sz w:val="24"/>
                <w:szCs w:val="24"/>
                <w:shd w:val="clear" w:color="auto" w:fill="FFFFFF"/>
                <w:lang w:eastAsia="en-US"/>
              </w:rPr>
              <w:t>- умение прогнозировать неблагоприятные экологические последствия предпринимаемых действий, предотвращать их;</w:t>
            </w:r>
            <w:r w:rsidRPr="00A45099">
              <w:rPr>
                <w:rFonts w:ascii="Times New Roman" w:hAnsi="Times New Roman" w:cs="Times New Roman"/>
                <w:b/>
                <w:bCs/>
                <w:iCs/>
                <w:sz w:val="24"/>
                <w:szCs w:val="24"/>
                <w:lang w:eastAsia="en-US"/>
              </w:rPr>
              <w:t xml:space="preserve"> </w:t>
            </w:r>
          </w:p>
          <w:p w:rsidR="00DF21EF" w:rsidRPr="00A45099" w:rsidRDefault="00DF21EF" w:rsidP="00DF21EF">
            <w:pPr>
              <w:spacing w:after="0" w:line="276" w:lineRule="auto"/>
              <w:jc w:val="both"/>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 расширение опыта деятельности экологической направленности;</w:t>
            </w:r>
            <w:r w:rsidRPr="00A45099">
              <w:rPr>
                <w:rFonts w:ascii="Times New Roman" w:hAnsi="Times New Roman" w:cs="Times New Roman"/>
                <w:b/>
                <w:bCs/>
                <w:iCs/>
                <w:sz w:val="24"/>
                <w:szCs w:val="24"/>
                <w:lang w:eastAsia="en-US"/>
              </w:rPr>
              <w:t xml:space="preserve"> </w:t>
            </w:r>
          </w:p>
          <w:p w:rsidR="00F7465F" w:rsidRPr="00A45099" w:rsidRDefault="00DF21EF" w:rsidP="00DF21EF">
            <w:pPr>
              <w:spacing w:after="0" w:line="240" w:lineRule="auto"/>
              <w:jc w:val="both"/>
              <w:rPr>
                <w:rFonts w:ascii="Times New Roman" w:eastAsia="Times New Roman" w:hAnsi="Times New Roman" w:cs="Times New Roman"/>
                <w:sz w:val="24"/>
                <w:szCs w:val="24"/>
              </w:rPr>
            </w:pPr>
            <w:r w:rsidRPr="00A45099">
              <w:rPr>
                <w:rFonts w:ascii="Times New Roman" w:hAnsi="Times New Roman" w:cs="Times New Roman"/>
                <w:color w:val="000000"/>
                <w:sz w:val="24"/>
                <w:szCs w:val="24"/>
                <w:shd w:val="clear" w:color="auto" w:fill="FFFFFF"/>
                <w:lang w:eastAsia="en-US"/>
              </w:rPr>
              <w:t>- овладение навыками учебно-исследовательской, проектной и социальной деятельности</w:t>
            </w:r>
          </w:p>
        </w:tc>
        <w:tc>
          <w:tcPr>
            <w:tcW w:w="6270" w:type="dxa"/>
          </w:tcPr>
          <w:p w:rsidR="00F7465F" w:rsidRPr="00A45099" w:rsidRDefault="00C8039F" w:rsidP="00444BD3">
            <w:pPr>
              <w:shd w:val="clear" w:color="auto" w:fill="FFFFFF"/>
              <w:spacing w:before="220" w:after="220" w:line="240" w:lineRule="auto"/>
              <w:jc w:val="both"/>
              <w:rPr>
                <w:rFonts w:ascii="Times New Roman" w:eastAsia="Times New Roman" w:hAnsi="Times New Roman" w:cs="Times New Roman"/>
                <w:sz w:val="24"/>
                <w:szCs w:val="24"/>
              </w:rPr>
            </w:pPr>
            <w:proofErr w:type="spellStart"/>
            <w:r w:rsidRPr="00A45099">
              <w:rPr>
                <w:rFonts w:ascii="Times New Roman" w:eastAsia="Times New Roman" w:hAnsi="Times New Roman" w:cs="Times New Roman"/>
                <w:color w:val="22272F"/>
                <w:sz w:val="24"/>
                <w:szCs w:val="24"/>
              </w:rPr>
              <w:t>сформированность</w:t>
            </w:r>
            <w:proofErr w:type="spellEnd"/>
            <w:r w:rsidRPr="00A45099">
              <w:rPr>
                <w:rFonts w:ascii="Times New Roman" w:eastAsia="Times New Roman" w:hAnsi="Times New Roman" w:cs="Times New Roman"/>
                <w:color w:val="22272F"/>
                <w:sz w:val="24"/>
                <w:szCs w:val="24"/>
              </w:rPr>
              <w:t xml:space="preserve">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5067C2" w:rsidRPr="00A45099">
        <w:trPr>
          <w:trHeight w:val="674"/>
        </w:trPr>
        <w:tc>
          <w:tcPr>
            <w:tcW w:w="2295" w:type="dxa"/>
          </w:tcPr>
          <w:p w:rsidR="005067C2" w:rsidRPr="00A45099" w:rsidRDefault="005067C2" w:rsidP="00A8477C">
            <w:pPr>
              <w:spacing w:after="0"/>
              <w:jc w:val="both"/>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ПК1.1. Формировать алгоритмы разработки программных модулей в соответствии с</w:t>
            </w:r>
          </w:p>
          <w:p w:rsidR="005067C2" w:rsidRPr="00A45099" w:rsidRDefault="005067C2">
            <w:pPr>
              <w:spacing w:after="0" w:line="240" w:lineRule="auto"/>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техническим заданием</w:t>
            </w:r>
          </w:p>
        </w:tc>
        <w:tc>
          <w:tcPr>
            <w:tcW w:w="6285" w:type="dxa"/>
          </w:tcPr>
          <w:p w:rsidR="005067C2" w:rsidRPr="00A45099" w:rsidRDefault="005067C2" w:rsidP="005067C2">
            <w:pPr>
              <w:spacing w:after="0" w:line="276" w:lineRule="auto"/>
              <w:jc w:val="both"/>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Формировать экологическую культуру,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067C2" w:rsidRPr="00A45099" w:rsidRDefault="005067C2" w:rsidP="00DF21EF">
            <w:pPr>
              <w:spacing w:after="0" w:line="276" w:lineRule="auto"/>
              <w:rPr>
                <w:rFonts w:ascii="Times New Roman" w:hAnsi="Times New Roman" w:cs="Times New Roman"/>
                <w:b/>
                <w:bCs/>
                <w:color w:val="000000"/>
                <w:sz w:val="24"/>
                <w:szCs w:val="24"/>
                <w:shd w:val="clear" w:color="auto" w:fill="FFFFFF"/>
                <w:lang w:eastAsia="en-US"/>
              </w:rPr>
            </w:pPr>
          </w:p>
        </w:tc>
        <w:tc>
          <w:tcPr>
            <w:tcW w:w="6270" w:type="dxa"/>
          </w:tcPr>
          <w:p w:rsidR="005067C2" w:rsidRPr="00A45099" w:rsidRDefault="005067C2" w:rsidP="00444BD3">
            <w:pPr>
              <w:shd w:val="clear" w:color="auto" w:fill="FFFFFF"/>
              <w:spacing w:before="220" w:after="220" w:line="240" w:lineRule="auto"/>
              <w:jc w:val="both"/>
              <w:rPr>
                <w:rFonts w:ascii="Times New Roman" w:eastAsia="Times New Roman" w:hAnsi="Times New Roman" w:cs="Times New Roman"/>
                <w:color w:val="22272F"/>
                <w:sz w:val="24"/>
                <w:szCs w:val="24"/>
              </w:rPr>
            </w:pPr>
            <w:r w:rsidRPr="00A45099">
              <w:rPr>
                <w:rFonts w:ascii="Times New Roman" w:eastAsia="Times New Roman" w:hAnsi="Times New Roman" w:cs="Times New Roman"/>
                <w:color w:val="22272F"/>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w:t>
            </w:r>
          </w:p>
        </w:tc>
      </w:tr>
      <w:tr w:rsidR="005067C2" w:rsidRPr="00A45099">
        <w:trPr>
          <w:trHeight w:val="674"/>
        </w:trPr>
        <w:tc>
          <w:tcPr>
            <w:tcW w:w="2295" w:type="dxa"/>
          </w:tcPr>
          <w:p w:rsidR="005067C2" w:rsidRPr="00A45099" w:rsidRDefault="005067C2">
            <w:pPr>
              <w:spacing w:after="0" w:line="240" w:lineRule="auto"/>
              <w:rPr>
                <w:rFonts w:ascii="Times New Roman" w:hAnsi="Times New Roman" w:cs="Times New Roman"/>
                <w:color w:val="000000"/>
                <w:sz w:val="24"/>
                <w:szCs w:val="24"/>
                <w:shd w:val="clear" w:color="auto" w:fill="FFFFFF"/>
                <w:lang w:eastAsia="en-US"/>
              </w:rPr>
            </w:pPr>
            <w:r w:rsidRPr="00A45099">
              <w:rPr>
                <w:rFonts w:ascii="Times New Roman" w:hAnsi="Times New Roman" w:cs="Times New Roman"/>
                <w:color w:val="000000"/>
                <w:sz w:val="24"/>
                <w:szCs w:val="24"/>
                <w:shd w:val="clear" w:color="auto" w:fill="FFFFFF"/>
                <w:lang w:eastAsia="en-US"/>
              </w:rPr>
              <w:t>ПК 11.2. Проектировать базу данных на основе анализа предметной области</w:t>
            </w:r>
          </w:p>
        </w:tc>
        <w:tc>
          <w:tcPr>
            <w:tcW w:w="6285" w:type="dxa"/>
          </w:tcPr>
          <w:p w:rsidR="005067C2" w:rsidRPr="00A45099" w:rsidRDefault="005067C2" w:rsidP="005067C2">
            <w:pPr>
              <w:spacing w:after="0" w:line="276" w:lineRule="auto"/>
              <w:jc w:val="both"/>
              <w:rPr>
                <w:rFonts w:ascii="Times New Roman" w:hAnsi="Times New Roman" w:cs="Times New Roman"/>
                <w:b/>
                <w:bCs/>
                <w:sz w:val="24"/>
                <w:szCs w:val="24"/>
                <w:lang w:eastAsia="en-US"/>
              </w:rPr>
            </w:pPr>
            <w:r w:rsidRPr="00A45099">
              <w:rPr>
                <w:rFonts w:ascii="Times New Roman" w:hAnsi="Times New Roman" w:cs="Times New Roman"/>
                <w:color w:val="000000"/>
                <w:sz w:val="24"/>
                <w:szCs w:val="24"/>
                <w:shd w:val="clear" w:color="auto" w:fill="FFFFFF"/>
                <w:lang w:eastAsia="en-US"/>
              </w:rPr>
              <w:t>Планирование и осуществление действий в окружающей среде на основе знания целей устойчивого развития человечества;</w:t>
            </w:r>
            <w:r w:rsidRPr="00A45099">
              <w:rPr>
                <w:rFonts w:ascii="Times New Roman" w:hAnsi="Times New Roman" w:cs="Times New Roman"/>
                <w:b/>
                <w:bCs/>
                <w:iCs/>
                <w:sz w:val="24"/>
                <w:szCs w:val="24"/>
                <w:lang w:eastAsia="en-US"/>
              </w:rPr>
              <w:t xml:space="preserve"> </w:t>
            </w:r>
          </w:p>
          <w:p w:rsidR="005067C2" w:rsidRPr="00A45099" w:rsidRDefault="005067C2" w:rsidP="005067C2">
            <w:pPr>
              <w:spacing w:after="0" w:line="276" w:lineRule="auto"/>
              <w:jc w:val="both"/>
              <w:rPr>
                <w:rFonts w:ascii="Times New Roman" w:hAnsi="Times New Roman" w:cs="Times New Roman"/>
                <w:sz w:val="24"/>
                <w:szCs w:val="24"/>
                <w:lang w:eastAsia="en-US"/>
              </w:rPr>
            </w:pPr>
            <w:r w:rsidRPr="00A45099">
              <w:rPr>
                <w:rFonts w:ascii="Times New Roman" w:hAnsi="Times New Roman" w:cs="Times New Roman"/>
                <w:color w:val="000000"/>
                <w:sz w:val="24"/>
                <w:szCs w:val="24"/>
                <w:shd w:val="clear" w:color="auto" w:fill="FFFFFF"/>
                <w:lang w:eastAsia="en-US"/>
              </w:rPr>
              <w:t>активное неприятие действий, приносящих вред окружающей среде;</w:t>
            </w:r>
            <w:r w:rsidRPr="00A45099">
              <w:rPr>
                <w:rFonts w:ascii="Times New Roman" w:hAnsi="Times New Roman" w:cs="Times New Roman"/>
                <w:b/>
                <w:bCs/>
                <w:iCs/>
                <w:sz w:val="24"/>
                <w:szCs w:val="24"/>
                <w:lang w:eastAsia="en-US"/>
              </w:rPr>
              <w:t xml:space="preserve"> </w:t>
            </w:r>
          </w:p>
          <w:p w:rsidR="005067C2" w:rsidRPr="00A45099" w:rsidRDefault="005067C2" w:rsidP="005067C2">
            <w:pPr>
              <w:spacing w:after="0" w:line="276" w:lineRule="auto"/>
              <w:jc w:val="both"/>
              <w:rPr>
                <w:rFonts w:ascii="Times New Roman" w:hAnsi="Times New Roman" w:cs="Times New Roman"/>
                <w:sz w:val="24"/>
                <w:szCs w:val="24"/>
                <w:lang w:eastAsia="en-US"/>
              </w:rPr>
            </w:pPr>
            <w:r w:rsidRPr="00A45099">
              <w:rPr>
                <w:rFonts w:ascii="Times New Roman" w:hAnsi="Times New Roman" w:cs="Times New Roman"/>
                <w:color w:val="000000"/>
                <w:sz w:val="24"/>
                <w:szCs w:val="24"/>
                <w:shd w:val="clear" w:color="auto" w:fill="FFFFFF"/>
                <w:lang w:eastAsia="en-US"/>
              </w:rPr>
              <w:t xml:space="preserve">Умение прогнозировать неблагоприятные экологические </w:t>
            </w:r>
            <w:r w:rsidRPr="00A45099">
              <w:rPr>
                <w:rFonts w:ascii="Times New Roman" w:hAnsi="Times New Roman" w:cs="Times New Roman"/>
                <w:color w:val="000000"/>
                <w:sz w:val="24"/>
                <w:szCs w:val="24"/>
                <w:shd w:val="clear" w:color="auto" w:fill="FFFFFF"/>
                <w:lang w:eastAsia="en-US"/>
              </w:rPr>
              <w:lastRenderedPageBreak/>
              <w:t>последствия предпринимаемых действий, предотвращать их;</w:t>
            </w:r>
            <w:r w:rsidRPr="00A45099">
              <w:rPr>
                <w:rFonts w:ascii="Times New Roman" w:hAnsi="Times New Roman" w:cs="Times New Roman"/>
                <w:b/>
                <w:bCs/>
                <w:iCs/>
                <w:sz w:val="24"/>
                <w:szCs w:val="24"/>
                <w:lang w:eastAsia="en-US"/>
              </w:rPr>
              <w:t xml:space="preserve"> </w:t>
            </w:r>
          </w:p>
          <w:p w:rsidR="005067C2" w:rsidRPr="00A45099" w:rsidRDefault="005067C2" w:rsidP="00DF21EF">
            <w:pPr>
              <w:spacing w:after="0" w:line="276" w:lineRule="auto"/>
              <w:rPr>
                <w:rFonts w:ascii="Times New Roman" w:hAnsi="Times New Roman" w:cs="Times New Roman"/>
                <w:b/>
                <w:bCs/>
                <w:color w:val="000000"/>
                <w:sz w:val="24"/>
                <w:szCs w:val="24"/>
                <w:shd w:val="clear" w:color="auto" w:fill="FFFFFF"/>
                <w:lang w:eastAsia="en-US"/>
              </w:rPr>
            </w:pPr>
          </w:p>
        </w:tc>
        <w:tc>
          <w:tcPr>
            <w:tcW w:w="6270" w:type="dxa"/>
          </w:tcPr>
          <w:p w:rsidR="005067C2" w:rsidRPr="00A45099" w:rsidRDefault="005067C2" w:rsidP="00444BD3">
            <w:pPr>
              <w:shd w:val="clear" w:color="auto" w:fill="FFFFFF"/>
              <w:spacing w:before="220" w:after="220" w:line="240" w:lineRule="auto"/>
              <w:jc w:val="both"/>
              <w:rPr>
                <w:rFonts w:ascii="Times New Roman" w:eastAsia="Times New Roman" w:hAnsi="Times New Roman" w:cs="Times New Roman"/>
                <w:color w:val="22272F"/>
                <w:sz w:val="24"/>
                <w:szCs w:val="24"/>
              </w:rPr>
            </w:pPr>
            <w:r w:rsidRPr="00A45099">
              <w:rPr>
                <w:rFonts w:ascii="Times New Roman" w:eastAsia="Times New Roman" w:hAnsi="Times New Roman" w:cs="Times New Roman"/>
                <w:color w:val="22272F"/>
                <w:sz w:val="24"/>
                <w:szCs w:val="24"/>
              </w:rPr>
              <w:lastRenderedPageBreak/>
              <w:t>Понимание необходимости использования достижений современной биологии и биотехнологий для рационального природопользования</w:t>
            </w:r>
          </w:p>
        </w:tc>
      </w:tr>
    </w:tbl>
    <w:p w:rsidR="00F7465F" w:rsidRPr="00A45099" w:rsidRDefault="00F7465F">
      <w:pPr>
        <w:spacing w:after="0" w:line="240" w:lineRule="auto"/>
        <w:ind w:firstLine="709"/>
        <w:jc w:val="both"/>
        <w:rPr>
          <w:rFonts w:ascii="Times New Roman" w:eastAsia="Times New Roman" w:hAnsi="Times New Roman" w:cs="Times New Roman"/>
          <w:sz w:val="24"/>
          <w:szCs w:val="24"/>
        </w:rPr>
      </w:pPr>
    </w:p>
    <w:p w:rsidR="00F7465F" w:rsidRPr="00A45099" w:rsidRDefault="00F7465F">
      <w:pPr>
        <w:spacing w:after="240" w:line="240" w:lineRule="auto"/>
        <w:jc w:val="center"/>
        <w:rPr>
          <w:rFonts w:ascii="Times New Roman" w:eastAsia="Times New Roman" w:hAnsi="Times New Roman" w:cs="Times New Roman"/>
          <w:b/>
          <w:sz w:val="28"/>
          <w:szCs w:val="28"/>
        </w:rPr>
        <w:sectPr w:rsidR="00F7465F" w:rsidRPr="00A45099">
          <w:pgSz w:w="16838" w:h="11906" w:orient="landscape"/>
          <w:pgMar w:top="1134" w:right="850" w:bottom="851" w:left="1134" w:header="708" w:footer="708" w:gutter="0"/>
          <w:cols w:space="720"/>
        </w:sectPr>
      </w:pPr>
    </w:p>
    <w:p w:rsidR="00F7465F" w:rsidRPr="00A45099" w:rsidRDefault="00C8039F" w:rsidP="00607DF7">
      <w:pPr>
        <w:pStyle w:val="1"/>
        <w:rPr>
          <w:rFonts w:ascii="Times New Roman" w:hAnsi="Times New Roman" w:cs="Times New Roman"/>
          <w:sz w:val="24"/>
          <w:szCs w:val="24"/>
        </w:rPr>
      </w:pPr>
      <w:bookmarkStart w:id="1" w:name="_Toc129703255"/>
      <w:r w:rsidRPr="00A45099">
        <w:rPr>
          <w:rFonts w:ascii="Times New Roman" w:hAnsi="Times New Roman" w:cs="Times New Roman"/>
          <w:sz w:val="24"/>
          <w:szCs w:val="24"/>
        </w:rPr>
        <w:lastRenderedPageBreak/>
        <w:t>2. СТРУКТУРА И СОДЕРЖАНИЕ ОБЩЕОБРАЗОВАТЕЛЬНОЙ ДИСЦИПЛИНЫ</w:t>
      </w:r>
      <w:bookmarkEnd w:id="1"/>
    </w:p>
    <w:p w:rsidR="00F7465F" w:rsidRPr="00A45099" w:rsidRDefault="00C8039F" w:rsidP="00607DF7">
      <w:pPr>
        <w:spacing w:after="240" w:line="240" w:lineRule="auto"/>
        <w:rPr>
          <w:rFonts w:ascii="Times New Roman" w:eastAsia="Times New Roman" w:hAnsi="Times New Roman" w:cs="Times New Roman"/>
          <w:b/>
          <w:sz w:val="24"/>
          <w:szCs w:val="24"/>
        </w:rPr>
      </w:pPr>
      <w:r w:rsidRPr="00A45099">
        <w:rPr>
          <w:rFonts w:ascii="Times New Roman" w:eastAsia="Times New Roman" w:hAnsi="Times New Roman" w:cs="Times New Roman"/>
          <w:b/>
          <w:sz w:val="24"/>
          <w:szCs w:val="24"/>
        </w:rPr>
        <w:t>2.1. Объем дисциплины и виды учебной работы</w:t>
      </w:r>
    </w:p>
    <w:tbl>
      <w:tblPr>
        <w:tblStyle w:val="TableNormal20"/>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A8477C" w:rsidRPr="00A45099" w:rsidTr="00A8477C">
        <w:trPr>
          <w:trHeight w:val="738"/>
        </w:trPr>
        <w:tc>
          <w:tcPr>
            <w:tcW w:w="7939" w:type="dxa"/>
          </w:tcPr>
          <w:p w:rsidR="00A8477C" w:rsidRPr="00A45099" w:rsidRDefault="00A8477C" w:rsidP="00A8477C">
            <w:pPr>
              <w:spacing w:before="4"/>
              <w:ind w:left="2692" w:right="2679"/>
              <w:jc w:val="center"/>
              <w:rPr>
                <w:rFonts w:ascii="Times New Roman" w:hAnsi="Times New Roman"/>
                <w:b/>
                <w:sz w:val="24"/>
                <w:szCs w:val="24"/>
              </w:rPr>
            </w:pPr>
            <w:r w:rsidRPr="00A45099">
              <w:rPr>
                <w:rFonts w:ascii="Times New Roman" w:hAnsi="Times New Roman"/>
                <w:b/>
                <w:sz w:val="24"/>
                <w:szCs w:val="24"/>
              </w:rPr>
              <w:t>Вид</w:t>
            </w:r>
            <w:r w:rsidRPr="00A45099">
              <w:rPr>
                <w:rFonts w:ascii="Times New Roman" w:hAnsi="Times New Roman"/>
                <w:b/>
                <w:spacing w:val="-2"/>
                <w:sz w:val="24"/>
                <w:szCs w:val="24"/>
              </w:rPr>
              <w:t xml:space="preserve"> </w:t>
            </w:r>
            <w:r w:rsidRPr="00A45099">
              <w:rPr>
                <w:rFonts w:ascii="Times New Roman" w:hAnsi="Times New Roman"/>
                <w:b/>
                <w:sz w:val="24"/>
                <w:szCs w:val="24"/>
              </w:rPr>
              <w:t>учебной</w:t>
            </w:r>
            <w:r w:rsidRPr="00A45099">
              <w:rPr>
                <w:rFonts w:ascii="Times New Roman" w:hAnsi="Times New Roman"/>
                <w:b/>
                <w:spacing w:val="-3"/>
                <w:sz w:val="24"/>
                <w:szCs w:val="24"/>
              </w:rPr>
              <w:t xml:space="preserve"> </w:t>
            </w:r>
            <w:r w:rsidRPr="00A45099">
              <w:rPr>
                <w:rFonts w:ascii="Times New Roman" w:hAnsi="Times New Roman"/>
                <w:b/>
                <w:sz w:val="24"/>
                <w:szCs w:val="24"/>
              </w:rPr>
              <w:t>работы</w:t>
            </w:r>
          </w:p>
        </w:tc>
        <w:tc>
          <w:tcPr>
            <w:tcW w:w="1843" w:type="dxa"/>
          </w:tcPr>
          <w:p w:rsidR="00A8477C" w:rsidRPr="00A45099" w:rsidRDefault="00A8477C" w:rsidP="00A8477C">
            <w:pPr>
              <w:spacing w:before="4"/>
              <w:ind w:left="379" w:right="372"/>
              <w:jc w:val="center"/>
              <w:rPr>
                <w:rFonts w:ascii="Times New Roman" w:hAnsi="Times New Roman"/>
                <w:b/>
                <w:sz w:val="24"/>
                <w:szCs w:val="24"/>
              </w:rPr>
            </w:pPr>
            <w:r w:rsidRPr="00A45099">
              <w:rPr>
                <w:rFonts w:ascii="Times New Roman" w:hAnsi="Times New Roman"/>
                <w:b/>
                <w:sz w:val="24"/>
                <w:szCs w:val="24"/>
              </w:rPr>
              <w:t>Объем</w:t>
            </w:r>
            <w:r w:rsidRPr="00A45099">
              <w:rPr>
                <w:rFonts w:ascii="Times New Roman" w:hAnsi="Times New Roman"/>
                <w:b/>
                <w:spacing w:val="-1"/>
                <w:sz w:val="24"/>
                <w:szCs w:val="24"/>
              </w:rPr>
              <w:t xml:space="preserve"> </w:t>
            </w:r>
            <w:r w:rsidRPr="00A45099">
              <w:rPr>
                <w:rFonts w:ascii="Times New Roman" w:hAnsi="Times New Roman"/>
                <w:b/>
                <w:sz w:val="24"/>
                <w:szCs w:val="24"/>
              </w:rPr>
              <w:t>в</w:t>
            </w:r>
          </w:p>
          <w:p w:rsidR="00A8477C" w:rsidRPr="00A45099" w:rsidRDefault="00A8477C" w:rsidP="00A8477C">
            <w:pPr>
              <w:spacing w:before="25"/>
              <w:ind w:left="379" w:right="369"/>
              <w:jc w:val="center"/>
              <w:rPr>
                <w:rFonts w:ascii="Times New Roman" w:hAnsi="Times New Roman"/>
                <w:b/>
                <w:sz w:val="24"/>
                <w:szCs w:val="24"/>
              </w:rPr>
            </w:pPr>
            <w:r w:rsidRPr="00A45099">
              <w:rPr>
                <w:rFonts w:ascii="Times New Roman" w:hAnsi="Times New Roman"/>
                <w:b/>
                <w:sz w:val="24"/>
                <w:szCs w:val="24"/>
              </w:rPr>
              <w:t>часах</w:t>
            </w:r>
          </w:p>
        </w:tc>
      </w:tr>
      <w:tr w:rsidR="00A8477C" w:rsidRPr="00A45099" w:rsidTr="00A8477C">
        <w:trPr>
          <w:trHeight w:val="460"/>
        </w:trPr>
        <w:tc>
          <w:tcPr>
            <w:tcW w:w="7939" w:type="dxa"/>
          </w:tcPr>
          <w:p w:rsidR="00A8477C" w:rsidRPr="00A45099" w:rsidRDefault="00A8477C" w:rsidP="00A8477C">
            <w:pPr>
              <w:spacing w:before="2"/>
              <w:ind w:left="894"/>
              <w:rPr>
                <w:rFonts w:ascii="Times New Roman" w:hAnsi="Times New Roman"/>
                <w:b/>
                <w:sz w:val="24"/>
                <w:szCs w:val="24"/>
              </w:rPr>
            </w:pPr>
            <w:r w:rsidRPr="00A45099">
              <w:rPr>
                <w:rFonts w:ascii="Times New Roman" w:hAnsi="Times New Roman"/>
                <w:b/>
                <w:sz w:val="24"/>
                <w:szCs w:val="24"/>
              </w:rPr>
              <w:t>Объем</w:t>
            </w:r>
            <w:r w:rsidRPr="00A45099">
              <w:rPr>
                <w:rFonts w:ascii="Times New Roman" w:hAnsi="Times New Roman"/>
                <w:b/>
                <w:spacing w:val="-3"/>
                <w:sz w:val="24"/>
                <w:szCs w:val="24"/>
              </w:rPr>
              <w:t xml:space="preserve"> </w:t>
            </w:r>
            <w:r w:rsidRPr="00A45099">
              <w:rPr>
                <w:rFonts w:ascii="Times New Roman" w:hAnsi="Times New Roman"/>
                <w:b/>
                <w:sz w:val="24"/>
                <w:szCs w:val="24"/>
              </w:rPr>
              <w:t>образовательной</w:t>
            </w:r>
            <w:r w:rsidRPr="00A45099">
              <w:rPr>
                <w:rFonts w:ascii="Times New Roman" w:hAnsi="Times New Roman"/>
                <w:b/>
                <w:spacing w:val="-4"/>
                <w:sz w:val="24"/>
                <w:szCs w:val="24"/>
              </w:rPr>
              <w:t xml:space="preserve"> </w:t>
            </w:r>
            <w:r w:rsidRPr="00A45099">
              <w:rPr>
                <w:rFonts w:ascii="Times New Roman" w:hAnsi="Times New Roman"/>
                <w:b/>
                <w:sz w:val="24"/>
                <w:szCs w:val="24"/>
              </w:rPr>
              <w:t>программы</w:t>
            </w:r>
            <w:r w:rsidRPr="00A45099">
              <w:rPr>
                <w:rFonts w:ascii="Times New Roman" w:hAnsi="Times New Roman"/>
                <w:b/>
                <w:spacing w:val="-4"/>
                <w:sz w:val="24"/>
                <w:szCs w:val="24"/>
              </w:rPr>
              <w:t xml:space="preserve"> </w:t>
            </w:r>
            <w:r w:rsidRPr="00A45099">
              <w:rPr>
                <w:rFonts w:ascii="Times New Roman" w:hAnsi="Times New Roman"/>
                <w:b/>
                <w:sz w:val="24"/>
                <w:szCs w:val="24"/>
              </w:rPr>
              <w:t>дисциплины</w:t>
            </w:r>
          </w:p>
        </w:tc>
        <w:tc>
          <w:tcPr>
            <w:tcW w:w="1843" w:type="dxa"/>
          </w:tcPr>
          <w:p w:rsidR="00A8477C" w:rsidRPr="00A45099" w:rsidRDefault="00A8477C" w:rsidP="00A8477C">
            <w:pPr>
              <w:spacing w:before="2"/>
              <w:ind w:left="379" w:right="372"/>
              <w:jc w:val="center"/>
              <w:rPr>
                <w:rFonts w:ascii="Times New Roman" w:hAnsi="Times New Roman"/>
                <w:b/>
                <w:sz w:val="24"/>
                <w:szCs w:val="24"/>
                <w:lang w:val="ru-RU"/>
              </w:rPr>
            </w:pPr>
            <w:r w:rsidRPr="00A45099">
              <w:rPr>
                <w:rFonts w:ascii="Times New Roman" w:hAnsi="Times New Roman"/>
                <w:b/>
                <w:sz w:val="24"/>
                <w:szCs w:val="24"/>
                <w:lang w:val="ru-RU"/>
              </w:rPr>
              <w:t>72</w:t>
            </w:r>
          </w:p>
        </w:tc>
      </w:tr>
      <w:tr w:rsidR="00A8477C" w:rsidRPr="00A45099" w:rsidTr="00A8477C">
        <w:trPr>
          <w:trHeight w:val="460"/>
        </w:trPr>
        <w:tc>
          <w:tcPr>
            <w:tcW w:w="7939" w:type="dxa"/>
          </w:tcPr>
          <w:p w:rsidR="00A8477C" w:rsidRPr="00A45099" w:rsidRDefault="00A8477C" w:rsidP="00A8477C">
            <w:pPr>
              <w:spacing w:before="2"/>
              <w:ind w:left="107"/>
              <w:rPr>
                <w:rFonts w:ascii="Times New Roman" w:hAnsi="Times New Roman"/>
                <w:b/>
                <w:sz w:val="24"/>
                <w:szCs w:val="24"/>
              </w:rPr>
            </w:pPr>
            <w:r w:rsidRPr="00A45099">
              <w:rPr>
                <w:rFonts w:ascii="Times New Roman" w:hAnsi="Times New Roman"/>
                <w:b/>
                <w:sz w:val="24"/>
                <w:szCs w:val="24"/>
              </w:rPr>
              <w:t>1.</w:t>
            </w:r>
            <w:r w:rsidRPr="00A45099">
              <w:rPr>
                <w:rFonts w:ascii="Times New Roman" w:hAnsi="Times New Roman"/>
                <w:b/>
                <w:spacing w:val="-3"/>
                <w:sz w:val="24"/>
                <w:szCs w:val="24"/>
              </w:rPr>
              <w:t xml:space="preserve"> </w:t>
            </w:r>
            <w:r w:rsidRPr="00A45099">
              <w:rPr>
                <w:rFonts w:ascii="Times New Roman" w:hAnsi="Times New Roman"/>
                <w:b/>
                <w:sz w:val="24"/>
                <w:szCs w:val="24"/>
              </w:rPr>
              <w:t>Основное</w:t>
            </w:r>
            <w:r w:rsidRPr="00A45099">
              <w:rPr>
                <w:rFonts w:ascii="Times New Roman" w:hAnsi="Times New Roman"/>
                <w:b/>
                <w:spacing w:val="-2"/>
                <w:sz w:val="24"/>
                <w:szCs w:val="24"/>
              </w:rPr>
              <w:t xml:space="preserve"> </w:t>
            </w:r>
            <w:r w:rsidRPr="00A45099">
              <w:rPr>
                <w:rFonts w:ascii="Times New Roman" w:hAnsi="Times New Roman"/>
                <w:b/>
                <w:sz w:val="24"/>
                <w:szCs w:val="24"/>
              </w:rPr>
              <w:t>содержание</w:t>
            </w:r>
          </w:p>
        </w:tc>
        <w:tc>
          <w:tcPr>
            <w:tcW w:w="1843" w:type="dxa"/>
          </w:tcPr>
          <w:p w:rsidR="00A8477C" w:rsidRPr="00A45099" w:rsidRDefault="00A8477C" w:rsidP="00A8477C">
            <w:pPr>
              <w:spacing w:before="2"/>
              <w:ind w:left="379" w:right="369"/>
              <w:jc w:val="center"/>
              <w:rPr>
                <w:rFonts w:ascii="Times New Roman" w:hAnsi="Times New Roman"/>
                <w:b/>
                <w:sz w:val="24"/>
                <w:szCs w:val="24"/>
                <w:lang w:val="ru-RU"/>
              </w:rPr>
            </w:pPr>
            <w:r w:rsidRPr="00A45099">
              <w:rPr>
                <w:rFonts w:ascii="Times New Roman" w:hAnsi="Times New Roman"/>
                <w:b/>
                <w:sz w:val="24"/>
                <w:szCs w:val="24"/>
                <w:lang w:val="ru-RU"/>
              </w:rPr>
              <w:t>58</w:t>
            </w:r>
          </w:p>
        </w:tc>
      </w:tr>
      <w:tr w:rsidR="00A8477C" w:rsidRPr="00A45099" w:rsidTr="00A8477C">
        <w:trPr>
          <w:trHeight w:val="488"/>
        </w:trPr>
        <w:tc>
          <w:tcPr>
            <w:tcW w:w="9782" w:type="dxa"/>
            <w:gridSpan w:val="2"/>
          </w:tcPr>
          <w:p w:rsidR="00A8477C" w:rsidRPr="00A45099" w:rsidRDefault="00A8477C" w:rsidP="00A8477C">
            <w:pPr>
              <w:spacing w:before="62"/>
              <w:ind w:left="107"/>
              <w:jc w:val="center"/>
              <w:rPr>
                <w:rFonts w:ascii="Times New Roman" w:hAnsi="Times New Roman"/>
                <w:sz w:val="24"/>
                <w:szCs w:val="24"/>
              </w:rPr>
            </w:pPr>
            <w:r w:rsidRPr="00A45099">
              <w:rPr>
                <w:rFonts w:ascii="Times New Roman" w:hAnsi="Times New Roman"/>
                <w:sz w:val="24"/>
                <w:szCs w:val="24"/>
              </w:rPr>
              <w:t>в</w:t>
            </w:r>
            <w:r w:rsidRPr="00A45099">
              <w:rPr>
                <w:rFonts w:ascii="Times New Roman" w:hAnsi="Times New Roman"/>
                <w:spacing w:val="-2"/>
                <w:sz w:val="24"/>
                <w:szCs w:val="24"/>
              </w:rPr>
              <w:t xml:space="preserve"> </w:t>
            </w:r>
            <w:r w:rsidRPr="00A45099">
              <w:rPr>
                <w:rFonts w:ascii="Times New Roman" w:hAnsi="Times New Roman"/>
                <w:sz w:val="24"/>
                <w:szCs w:val="24"/>
              </w:rPr>
              <w:t>т. ч.:</w:t>
            </w:r>
          </w:p>
        </w:tc>
      </w:tr>
      <w:tr w:rsidR="00A8477C" w:rsidRPr="00A45099" w:rsidTr="00A8477C">
        <w:trPr>
          <w:trHeight w:val="491"/>
        </w:trPr>
        <w:tc>
          <w:tcPr>
            <w:tcW w:w="7939" w:type="dxa"/>
          </w:tcPr>
          <w:p w:rsidR="00A8477C" w:rsidRPr="00A45099" w:rsidRDefault="00A8477C" w:rsidP="00A8477C">
            <w:pPr>
              <w:spacing w:before="64"/>
              <w:ind w:left="107"/>
              <w:rPr>
                <w:rFonts w:ascii="Times New Roman" w:hAnsi="Times New Roman"/>
                <w:sz w:val="24"/>
                <w:szCs w:val="24"/>
              </w:rPr>
            </w:pPr>
            <w:r w:rsidRPr="00A45099">
              <w:rPr>
                <w:rFonts w:ascii="Times New Roman" w:hAnsi="Times New Roman"/>
                <w:sz w:val="24"/>
                <w:szCs w:val="24"/>
              </w:rPr>
              <w:t>теоретическое</w:t>
            </w:r>
            <w:r w:rsidRPr="00A45099">
              <w:rPr>
                <w:rFonts w:ascii="Times New Roman" w:hAnsi="Times New Roman"/>
                <w:spacing w:val="-4"/>
                <w:sz w:val="24"/>
                <w:szCs w:val="24"/>
              </w:rPr>
              <w:t xml:space="preserve"> </w:t>
            </w:r>
            <w:r w:rsidRPr="00A45099">
              <w:rPr>
                <w:rFonts w:ascii="Times New Roman" w:hAnsi="Times New Roman"/>
                <w:sz w:val="24"/>
                <w:szCs w:val="24"/>
              </w:rPr>
              <w:t>обучение</w:t>
            </w:r>
          </w:p>
        </w:tc>
        <w:tc>
          <w:tcPr>
            <w:tcW w:w="1843" w:type="dxa"/>
          </w:tcPr>
          <w:p w:rsidR="00A8477C" w:rsidRPr="00A45099" w:rsidRDefault="00A8477C" w:rsidP="00A8477C">
            <w:pPr>
              <w:spacing w:before="64"/>
              <w:ind w:left="379" w:right="370"/>
              <w:jc w:val="center"/>
              <w:rPr>
                <w:rFonts w:ascii="Times New Roman" w:hAnsi="Times New Roman"/>
                <w:sz w:val="24"/>
                <w:szCs w:val="24"/>
                <w:lang w:val="ru-RU"/>
              </w:rPr>
            </w:pPr>
            <w:r w:rsidRPr="00A45099">
              <w:rPr>
                <w:rFonts w:ascii="Times New Roman" w:hAnsi="Times New Roman"/>
                <w:sz w:val="24"/>
                <w:szCs w:val="24"/>
                <w:lang w:val="ru-RU"/>
              </w:rPr>
              <w:t>38</w:t>
            </w:r>
          </w:p>
        </w:tc>
      </w:tr>
      <w:tr w:rsidR="00A8477C" w:rsidRPr="00A45099" w:rsidTr="00A8477C">
        <w:trPr>
          <w:trHeight w:val="488"/>
        </w:trPr>
        <w:tc>
          <w:tcPr>
            <w:tcW w:w="7939" w:type="dxa"/>
          </w:tcPr>
          <w:p w:rsidR="00A8477C" w:rsidRPr="00A45099" w:rsidRDefault="00A8477C" w:rsidP="00A8477C">
            <w:pPr>
              <w:spacing w:before="62"/>
              <w:ind w:left="107"/>
              <w:rPr>
                <w:rFonts w:ascii="Times New Roman" w:hAnsi="Times New Roman"/>
                <w:sz w:val="24"/>
                <w:szCs w:val="24"/>
              </w:rPr>
            </w:pPr>
            <w:r w:rsidRPr="00A45099">
              <w:rPr>
                <w:rFonts w:ascii="Times New Roman" w:eastAsia="Times New Roman" w:hAnsi="Times New Roman"/>
                <w:sz w:val="24"/>
                <w:szCs w:val="24"/>
              </w:rPr>
              <w:t>практические занятия</w:t>
            </w:r>
          </w:p>
        </w:tc>
        <w:tc>
          <w:tcPr>
            <w:tcW w:w="1843" w:type="dxa"/>
          </w:tcPr>
          <w:p w:rsidR="00A8477C" w:rsidRPr="00A45099" w:rsidRDefault="00A8477C" w:rsidP="00A8477C">
            <w:pPr>
              <w:spacing w:before="62"/>
              <w:ind w:left="8"/>
              <w:jc w:val="center"/>
              <w:rPr>
                <w:rFonts w:ascii="Times New Roman" w:hAnsi="Times New Roman"/>
                <w:sz w:val="24"/>
                <w:szCs w:val="24"/>
                <w:lang w:val="ru-RU"/>
              </w:rPr>
            </w:pPr>
            <w:r w:rsidRPr="00A45099">
              <w:rPr>
                <w:rFonts w:ascii="Times New Roman" w:hAnsi="Times New Roman"/>
                <w:sz w:val="24"/>
                <w:szCs w:val="24"/>
                <w:lang w:val="ru-RU"/>
              </w:rPr>
              <w:t>12</w:t>
            </w:r>
          </w:p>
        </w:tc>
      </w:tr>
      <w:tr w:rsidR="00A8477C" w:rsidRPr="00A45099" w:rsidTr="00A8477C">
        <w:trPr>
          <w:trHeight w:val="488"/>
        </w:trPr>
        <w:tc>
          <w:tcPr>
            <w:tcW w:w="7939" w:type="dxa"/>
          </w:tcPr>
          <w:p w:rsidR="00A8477C" w:rsidRPr="00A45099" w:rsidRDefault="00A8477C" w:rsidP="00A8477C">
            <w:pPr>
              <w:spacing w:before="62"/>
              <w:ind w:left="107"/>
              <w:rPr>
                <w:rFonts w:ascii="Times New Roman" w:hAnsi="Times New Roman"/>
                <w:sz w:val="24"/>
                <w:szCs w:val="24"/>
              </w:rPr>
            </w:pPr>
            <w:r w:rsidRPr="00A45099">
              <w:rPr>
                <w:rFonts w:ascii="Times New Roman" w:hAnsi="Times New Roman"/>
                <w:sz w:val="24"/>
                <w:szCs w:val="24"/>
              </w:rPr>
              <w:t>лабораторные</w:t>
            </w:r>
            <w:r w:rsidRPr="00A45099">
              <w:rPr>
                <w:rFonts w:ascii="Times New Roman" w:hAnsi="Times New Roman"/>
                <w:spacing w:val="-5"/>
                <w:sz w:val="24"/>
                <w:szCs w:val="24"/>
              </w:rPr>
              <w:t xml:space="preserve"> </w:t>
            </w:r>
            <w:r w:rsidRPr="00A45099">
              <w:rPr>
                <w:rFonts w:ascii="Times New Roman" w:hAnsi="Times New Roman"/>
                <w:sz w:val="24"/>
                <w:szCs w:val="24"/>
              </w:rPr>
              <w:t>занятия</w:t>
            </w:r>
          </w:p>
        </w:tc>
        <w:tc>
          <w:tcPr>
            <w:tcW w:w="1843" w:type="dxa"/>
          </w:tcPr>
          <w:p w:rsidR="00A8477C" w:rsidRPr="00A45099" w:rsidRDefault="00A8477C" w:rsidP="00A8477C">
            <w:pPr>
              <w:spacing w:before="62"/>
              <w:ind w:left="8"/>
              <w:jc w:val="center"/>
              <w:rPr>
                <w:rFonts w:ascii="Times New Roman" w:hAnsi="Times New Roman"/>
                <w:sz w:val="24"/>
                <w:szCs w:val="24"/>
                <w:lang w:val="ru-RU"/>
              </w:rPr>
            </w:pPr>
            <w:r w:rsidRPr="00A45099">
              <w:rPr>
                <w:rFonts w:ascii="Times New Roman" w:hAnsi="Times New Roman"/>
                <w:sz w:val="24"/>
                <w:szCs w:val="24"/>
                <w:lang w:val="ru-RU"/>
              </w:rPr>
              <w:t>2</w:t>
            </w:r>
          </w:p>
        </w:tc>
      </w:tr>
      <w:tr w:rsidR="00A8477C" w:rsidRPr="00A45099" w:rsidTr="00A8477C">
        <w:trPr>
          <w:trHeight w:val="489"/>
        </w:trPr>
        <w:tc>
          <w:tcPr>
            <w:tcW w:w="7939" w:type="dxa"/>
          </w:tcPr>
          <w:p w:rsidR="00A8477C" w:rsidRPr="00A45099" w:rsidRDefault="00A8477C" w:rsidP="00A8477C">
            <w:pPr>
              <w:spacing w:before="64"/>
              <w:ind w:left="107"/>
              <w:rPr>
                <w:rFonts w:ascii="Times New Roman" w:hAnsi="Times New Roman"/>
                <w:sz w:val="24"/>
                <w:szCs w:val="24"/>
              </w:rPr>
            </w:pPr>
            <w:r w:rsidRPr="00A45099">
              <w:rPr>
                <w:rFonts w:ascii="Times New Roman" w:hAnsi="Times New Roman"/>
                <w:sz w:val="24"/>
                <w:szCs w:val="24"/>
              </w:rPr>
              <w:t>контрольные работы</w:t>
            </w:r>
          </w:p>
        </w:tc>
        <w:tc>
          <w:tcPr>
            <w:tcW w:w="1843" w:type="dxa"/>
          </w:tcPr>
          <w:p w:rsidR="00A8477C" w:rsidRPr="00A45099" w:rsidRDefault="00A8477C" w:rsidP="00A8477C">
            <w:pPr>
              <w:spacing w:before="64"/>
              <w:ind w:left="379" w:right="370"/>
              <w:jc w:val="center"/>
              <w:rPr>
                <w:rFonts w:ascii="Times New Roman" w:hAnsi="Times New Roman"/>
                <w:sz w:val="24"/>
                <w:szCs w:val="24"/>
                <w:lang w:val="ru-RU"/>
              </w:rPr>
            </w:pPr>
            <w:r w:rsidRPr="00A45099">
              <w:rPr>
                <w:rFonts w:ascii="Times New Roman" w:hAnsi="Times New Roman"/>
                <w:sz w:val="24"/>
                <w:szCs w:val="24"/>
                <w:lang w:val="ru-RU"/>
              </w:rPr>
              <w:t>6</w:t>
            </w:r>
          </w:p>
        </w:tc>
      </w:tr>
      <w:tr w:rsidR="00A8477C" w:rsidRPr="00A45099" w:rsidTr="00A8477C">
        <w:trPr>
          <w:trHeight w:val="489"/>
        </w:trPr>
        <w:tc>
          <w:tcPr>
            <w:tcW w:w="7939" w:type="dxa"/>
          </w:tcPr>
          <w:p w:rsidR="00A8477C" w:rsidRPr="00A45099" w:rsidRDefault="00A8477C" w:rsidP="00A8477C">
            <w:pPr>
              <w:spacing w:before="64"/>
              <w:ind w:left="107"/>
              <w:rPr>
                <w:rFonts w:ascii="Times New Roman" w:hAnsi="Times New Roman"/>
                <w:sz w:val="24"/>
                <w:szCs w:val="24"/>
              </w:rPr>
            </w:pPr>
            <w:r w:rsidRPr="00A45099">
              <w:rPr>
                <w:rFonts w:ascii="Times New Roman" w:hAnsi="Times New Roman"/>
                <w:b/>
                <w:bCs/>
                <w:sz w:val="24"/>
                <w:szCs w:val="24"/>
              </w:rPr>
              <w:t>2. Профессионально-ориентированное содержание</w:t>
            </w:r>
          </w:p>
        </w:tc>
        <w:tc>
          <w:tcPr>
            <w:tcW w:w="1843" w:type="dxa"/>
          </w:tcPr>
          <w:p w:rsidR="00A8477C" w:rsidRPr="00A45099" w:rsidRDefault="00A8477C" w:rsidP="00A8477C">
            <w:pPr>
              <w:spacing w:before="64"/>
              <w:ind w:left="379" w:right="370"/>
              <w:jc w:val="center"/>
              <w:rPr>
                <w:rFonts w:ascii="Times New Roman" w:hAnsi="Times New Roman"/>
                <w:b/>
                <w:sz w:val="24"/>
                <w:szCs w:val="24"/>
                <w:lang w:val="ru-RU"/>
              </w:rPr>
            </w:pPr>
            <w:r w:rsidRPr="00A45099">
              <w:rPr>
                <w:rFonts w:ascii="Times New Roman" w:hAnsi="Times New Roman"/>
                <w:b/>
                <w:sz w:val="24"/>
                <w:szCs w:val="24"/>
                <w:lang w:val="ru-RU"/>
              </w:rPr>
              <w:t>12</w:t>
            </w:r>
          </w:p>
        </w:tc>
      </w:tr>
      <w:tr w:rsidR="00A8477C" w:rsidRPr="00A45099" w:rsidTr="00A8477C">
        <w:trPr>
          <w:trHeight w:val="489"/>
        </w:trPr>
        <w:tc>
          <w:tcPr>
            <w:tcW w:w="9782" w:type="dxa"/>
            <w:gridSpan w:val="2"/>
          </w:tcPr>
          <w:p w:rsidR="00A8477C" w:rsidRPr="00A45099" w:rsidRDefault="00A8477C" w:rsidP="00A8477C">
            <w:pPr>
              <w:spacing w:before="64"/>
              <w:ind w:left="379" w:right="370"/>
              <w:jc w:val="center"/>
              <w:rPr>
                <w:rFonts w:ascii="Times New Roman" w:hAnsi="Times New Roman"/>
                <w:sz w:val="24"/>
                <w:szCs w:val="24"/>
              </w:rPr>
            </w:pPr>
            <w:r w:rsidRPr="00A45099">
              <w:rPr>
                <w:rFonts w:ascii="Times New Roman" w:hAnsi="Times New Roman"/>
                <w:sz w:val="24"/>
                <w:szCs w:val="24"/>
              </w:rPr>
              <w:t>в</w:t>
            </w:r>
            <w:r w:rsidRPr="00A45099">
              <w:rPr>
                <w:rFonts w:ascii="Times New Roman" w:hAnsi="Times New Roman"/>
                <w:spacing w:val="-2"/>
                <w:sz w:val="24"/>
                <w:szCs w:val="24"/>
              </w:rPr>
              <w:t xml:space="preserve"> </w:t>
            </w:r>
            <w:r w:rsidRPr="00A45099">
              <w:rPr>
                <w:rFonts w:ascii="Times New Roman" w:hAnsi="Times New Roman"/>
                <w:sz w:val="24"/>
                <w:szCs w:val="24"/>
              </w:rPr>
              <w:t>т. ч.:</w:t>
            </w:r>
          </w:p>
        </w:tc>
      </w:tr>
      <w:tr w:rsidR="00A8477C" w:rsidRPr="00A45099" w:rsidTr="00A8477C">
        <w:trPr>
          <w:trHeight w:val="489"/>
        </w:trPr>
        <w:tc>
          <w:tcPr>
            <w:tcW w:w="7939" w:type="dxa"/>
          </w:tcPr>
          <w:p w:rsidR="00A8477C" w:rsidRPr="00A45099" w:rsidRDefault="00A8477C" w:rsidP="00A8477C">
            <w:pPr>
              <w:spacing w:before="64"/>
              <w:ind w:left="107"/>
              <w:rPr>
                <w:rFonts w:ascii="Times New Roman" w:hAnsi="Times New Roman"/>
                <w:sz w:val="24"/>
                <w:szCs w:val="24"/>
              </w:rPr>
            </w:pPr>
            <w:r w:rsidRPr="00A45099">
              <w:rPr>
                <w:rFonts w:ascii="Times New Roman" w:hAnsi="Times New Roman"/>
                <w:sz w:val="24"/>
                <w:szCs w:val="24"/>
              </w:rPr>
              <w:t>теоретическое</w:t>
            </w:r>
            <w:r w:rsidRPr="00A45099">
              <w:rPr>
                <w:rFonts w:ascii="Times New Roman" w:hAnsi="Times New Roman"/>
                <w:spacing w:val="-4"/>
                <w:sz w:val="24"/>
                <w:szCs w:val="24"/>
              </w:rPr>
              <w:t xml:space="preserve"> </w:t>
            </w:r>
            <w:r w:rsidRPr="00A45099">
              <w:rPr>
                <w:rFonts w:ascii="Times New Roman" w:hAnsi="Times New Roman"/>
                <w:sz w:val="24"/>
                <w:szCs w:val="24"/>
              </w:rPr>
              <w:t>обучение</w:t>
            </w:r>
          </w:p>
        </w:tc>
        <w:tc>
          <w:tcPr>
            <w:tcW w:w="1843" w:type="dxa"/>
          </w:tcPr>
          <w:p w:rsidR="00A8477C" w:rsidRPr="00A45099" w:rsidRDefault="00A8477C" w:rsidP="00A8477C">
            <w:pPr>
              <w:spacing w:before="64"/>
              <w:ind w:left="379" w:right="370"/>
              <w:jc w:val="center"/>
              <w:rPr>
                <w:rFonts w:ascii="Times New Roman" w:hAnsi="Times New Roman"/>
                <w:sz w:val="24"/>
                <w:szCs w:val="24"/>
                <w:lang w:val="ru-RU"/>
              </w:rPr>
            </w:pPr>
            <w:r w:rsidRPr="00A45099">
              <w:rPr>
                <w:rFonts w:ascii="Times New Roman" w:hAnsi="Times New Roman"/>
                <w:sz w:val="24"/>
                <w:szCs w:val="24"/>
                <w:lang w:val="ru-RU"/>
              </w:rPr>
              <w:t>2</w:t>
            </w:r>
          </w:p>
        </w:tc>
      </w:tr>
      <w:tr w:rsidR="00A8477C" w:rsidRPr="00A45099" w:rsidTr="00A8477C">
        <w:trPr>
          <w:trHeight w:val="489"/>
        </w:trPr>
        <w:tc>
          <w:tcPr>
            <w:tcW w:w="7939" w:type="dxa"/>
          </w:tcPr>
          <w:p w:rsidR="00A8477C" w:rsidRPr="00A45099" w:rsidRDefault="00A8477C" w:rsidP="00A8477C">
            <w:pPr>
              <w:spacing w:before="62"/>
              <w:ind w:left="107"/>
              <w:rPr>
                <w:rFonts w:ascii="Times New Roman" w:hAnsi="Times New Roman"/>
                <w:sz w:val="24"/>
                <w:szCs w:val="24"/>
              </w:rPr>
            </w:pPr>
            <w:r w:rsidRPr="00A45099">
              <w:rPr>
                <w:rFonts w:ascii="Times New Roman" w:eastAsia="Times New Roman" w:hAnsi="Times New Roman"/>
                <w:sz w:val="24"/>
                <w:szCs w:val="24"/>
              </w:rPr>
              <w:t>практические занятия</w:t>
            </w:r>
          </w:p>
        </w:tc>
        <w:tc>
          <w:tcPr>
            <w:tcW w:w="1843" w:type="dxa"/>
          </w:tcPr>
          <w:p w:rsidR="00A8477C" w:rsidRPr="00A45099" w:rsidRDefault="00A8477C" w:rsidP="00A8477C">
            <w:pPr>
              <w:spacing w:before="64"/>
              <w:ind w:left="379" w:right="370"/>
              <w:jc w:val="center"/>
              <w:rPr>
                <w:rFonts w:ascii="Times New Roman" w:hAnsi="Times New Roman"/>
                <w:sz w:val="24"/>
                <w:szCs w:val="24"/>
                <w:lang w:val="ru-RU"/>
              </w:rPr>
            </w:pPr>
            <w:r w:rsidRPr="00A45099">
              <w:rPr>
                <w:rFonts w:ascii="Times New Roman" w:hAnsi="Times New Roman"/>
                <w:sz w:val="24"/>
                <w:szCs w:val="24"/>
                <w:lang w:val="ru-RU"/>
              </w:rPr>
              <w:t>8</w:t>
            </w:r>
          </w:p>
        </w:tc>
      </w:tr>
      <w:tr w:rsidR="00A8477C" w:rsidRPr="00A45099" w:rsidTr="00A8477C">
        <w:trPr>
          <w:trHeight w:val="489"/>
        </w:trPr>
        <w:tc>
          <w:tcPr>
            <w:tcW w:w="7939" w:type="dxa"/>
          </w:tcPr>
          <w:p w:rsidR="00A8477C" w:rsidRPr="00A45099" w:rsidRDefault="00A8477C" w:rsidP="00A8477C">
            <w:pPr>
              <w:spacing w:before="62"/>
              <w:ind w:left="107"/>
              <w:rPr>
                <w:rFonts w:ascii="Times New Roman" w:hAnsi="Times New Roman"/>
                <w:sz w:val="24"/>
                <w:szCs w:val="24"/>
              </w:rPr>
            </w:pPr>
            <w:r w:rsidRPr="00A45099">
              <w:rPr>
                <w:rFonts w:ascii="Times New Roman" w:hAnsi="Times New Roman"/>
                <w:sz w:val="24"/>
                <w:szCs w:val="24"/>
              </w:rPr>
              <w:t>лабораторные</w:t>
            </w:r>
            <w:r w:rsidRPr="00A45099">
              <w:rPr>
                <w:rFonts w:ascii="Times New Roman" w:hAnsi="Times New Roman"/>
                <w:spacing w:val="-5"/>
                <w:sz w:val="24"/>
                <w:szCs w:val="24"/>
              </w:rPr>
              <w:t xml:space="preserve"> </w:t>
            </w:r>
            <w:r w:rsidRPr="00A45099">
              <w:rPr>
                <w:rFonts w:ascii="Times New Roman" w:hAnsi="Times New Roman"/>
                <w:sz w:val="24"/>
                <w:szCs w:val="24"/>
              </w:rPr>
              <w:t>занятия</w:t>
            </w:r>
          </w:p>
        </w:tc>
        <w:tc>
          <w:tcPr>
            <w:tcW w:w="1843" w:type="dxa"/>
          </w:tcPr>
          <w:p w:rsidR="00A8477C" w:rsidRPr="00A45099" w:rsidRDefault="00A8477C" w:rsidP="00A8477C">
            <w:pPr>
              <w:spacing w:before="64"/>
              <w:ind w:left="379" w:right="370"/>
              <w:jc w:val="center"/>
              <w:rPr>
                <w:rFonts w:ascii="Times New Roman" w:hAnsi="Times New Roman"/>
                <w:sz w:val="24"/>
                <w:szCs w:val="24"/>
                <w:lang w:val="ru-RU"/>
              </w:rPr>
            </w:pPr>
            <w:r w:rsidRPr="00A45099">
              <w:rPr>
                <w:rFonts w:ascii="Times New Roman" w:hAnsi="Times New Roman"/>
                <w:sz w:val="24"/>
                <w:szCs w:val="24"/>
                <w:lang w:val="ru-RU"/>
              </w:rPr>
              <w:t>2</w:t>
            </w:r>
          </w:p>
        </w:tc>
      </w:tr>
      <w:tr w:rsidR="00A8477C" w:rsidRPr="00A45099" w:rsidTr="00A8477C">
        <w:trPr>
          <w:trHeight w:val="489"/>
        </w:trPr>
        <w:tc>
          <w:tcPr>
            <w:tcW w:w="7939" w:type="dxa"/>
          </w:tcPr>
          <w:p w:rsidR="00A8477C" w:rsidRPr="00A45099" w:rsidRDefault="00A8477C" w:rsidP="00A8477C">
            <w:pPr>
              <w:spacing w:before="62"/>
              <w:ind w:left="107"/>
              <w:rPr>
                <w:rFonts w:ascii="Times New Roman" w:hAnsi="Times New Roman"/>
                <w:sz w:val="24"/>
                <w:szCs w:val="24"/>
              </w:rPr>
            </w:pPr>
            <w:r w:rsidRPr="00A45099">
              <w:rPr>
                <w:rFonts w:ascii="Times New Roman" w:hAnsi="Times New Roman"/>
                <w:b/>
                <w:bCs/>
                <w:sz w:val="24"/>
                <w:szCs w:val="24"/>
              </w:rPr>
              <w:t>Промежуточная аттестация (дифференцированный зачет)</w:t>
            </w:r>
          </w:p>
        </w:tc>
        <w:tc>
          <w:tcPr>
            <w:tcW w:w="1843" w:type="dxa"/>
          </w:tcPr>
          <w:p w:rsidR="00A8477C" w:rsidRPr="00A45099" w:rsidRDefault="00A8477C" w:rsidP="00A8477C">
            <w:pPr>
              <w:spacing w:before="64"/>
              <w:ind w:left="379" w:right="370"/>
              <w:jc w:val="center"/>
              <w:rPr>
                <w:rFonts w:ascii="Times New Roman" w:hAnsi="Times New Roman"/>
                <w:b/>
                <w:sz w:val="24"/>
                <w:szCs w:val="24"/>
                <w:lang w:val="ru-RU"/>
              </w:rPr>
            </w:pPr>
            <w:r w:rsidRPr="00A45099">
              <w:rPr>
                <w:rFonts w:ascii="Times New Roman" w:hAnsi="Times New Roman"/>
                <w:b/>
                <w:sz w:val="24"/>
                <w:szCs w:val="24"/>
                <w:lang w:val="ru-RU"/>
              </w:rPr>
              <w:t>2</w:t>
            </w:r>
          </w:p>
        </w:tc>
      </w:tr>
    </w:tbl>
    <w:p w:rsidR="00F7465F" w:rsidRPr="00A45099" w:rsidRDefault="00F7465F">
      <w:pPr>
        <w:spacing w:after="120" w:line="276" w:lineRule="auto"/>
        <w:rPr>
          <w:rFonts w:ascii="Times New Roman" w:eastAsia="Times New Roman" w:hAnsi="Times New Roman" w:cs="Times New Roman"/>
          <w:b/>
          <w:i/>
          <w:sz w:val="24"/>
          <w:szCs w:val="24"/>
        </w:rPr>
      </w:pPr>
    </w:p>
    <w:p w:rsidR="00F7465F" w:rsidRPr="00A45099" w:rsidRDefault="00F7465F">
      <w:pPr>
        <w:spacing w:after="120" w:line="276" w:lineRule="auto"/>
        <w:rPr>
          <w:rFonts w:ascii="Times New Roman" w:eastAsia="Times New Roman" w:hAnsi="Times New Roman" w:cs="Times New Roman"/>
          <w:b/>
          <w:i/>
          <w:sz w:val="28"/>
          <w:szCs w:val="28"/>
        </w:rPr>
        <w:sectPr w:rsidR="00F7465F" w:rsidRPr="00A45099">
          <w:pgSz w:w="11906" w:h="16838"/>
          <w:pgMar w:top="1134" w:right="850" w:bottom="851" w:left="1134" w:header="708" w:footer="708" w:gutter="0"/>
          <w:cols w:space="720"/>
        </w:sectPr>
      </w:pPr>
    </w:p>
    <w:p w:rsidR="00B15E8E" w:rsidRDefault="00B15E8E" w:rsidP="00331FC4">
      <w:pPr>
        <w:spacing w:after="200" w:line="276" w:lineRule="auto"/>
        <w:jc w:val="both"/>
        <w:rPr>
          <w:rFonts w:ascii="Times New Roman" w:eastAsia="Times New Roman" w:hAnsi="Times New Roman" w:cs="Times New Roman"/>
          <w:sz w:val="28"/>
          <w:szCs w:val="28"/>
        </w:rPr>
      </w:pPr>
    </w:p>
    <w:sectPr w:rsidR="00B15E8E" w:rsidSect="00331FC4">
      <w:pgSz w:w="16838" w:h="11906" w:orient="landscape"/>
      <w:pgMar w:top="851"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C6D" w:rsidRDefault="00F06C6D">
      <w:pPr>
        <w:spacing w:after="0" w:line="240" w:lineRule="auto"/>
      </w:pPr>
      <w:r>
        <w:separator/>
      </w:r>
    </w:p>
  </w:endnote>
  <w:endnote w:type="continuationSeparator" w:id="0">
    <w:p w:rsidR="00F06C6D" w:rsidRDefault="00F06C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1453718"/>
      <w:docPartObj>
        <w:docPartGallery w:val="Page Numbers (Bottom of Page)"/>
        <w:docPartUnique/>
      </w:docPartObj>
    </w:sdtPr>
    <w:sdtContent>
      <w:p w:rsidR="00A8477C" w:rsidRDefault="000A190E">
        <w:pPr>
          <w:pStyle w:val="affff0"/>
          <w:jc w:val="center"/>
        </w:pPr>
        <w:r>
          <w:fldChar w:fldCharType="begin"/>
        </w:r>
        <w:r w:rsidR="00A8477C">
          <w:instrText>PAGE   \* MERGEFORMAT</w:instrText>
        </w:r>
        <w:r>
          <w:fldChar w:fldCharType="separate"/>
        </w:r>
        <w:r w:rsidR="00331FC4">
          <w:rPr>
            <w:noProof/>
          </w:rPr>
          <w:t>1</w:t>
        </w:r>
        <w:r>
          <w:fldChar w:fldCharType="end"/>
        </w:r>
      </w:p>
    </w:sdtContent>
  </w:sdt>
  <w:p w:rsidR="00A8477C" w:rsidRDefault="00A8477C">
    <w:pPr>
      <w:pStyle w:val="aff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C6D" w:rsidRDefault="00F06C6D">
      <w:pPr>
        <w:spacing w:after="0" w:line="240" w:lineRule="auto"/>
      </w:pPr>
      <w:r>
        <w:separator/>
      </w:r>
    </w:p>
  </w:footnote>
  <w:footnote w:type="continuationSeparator" w:id="0">
    <w:p w:rsidR="00F06C6D" w:rsidRDefault="00F06C6D">
      <w:pPr>
        <w:spacing w:after="0" w:line="240" w:lineRule="auto"/>
      </w:pPr>
      <w:r>
        <w:continuationSeparator/>
      </w:r>
    </w:p>
  </w:footnote>
  <w:footnote w:id="1">
    <w:p w:rsidR="00A8477C" w:rsidRDefault="00A8477C">
      <w:pPr>
        <w:spacing w:before="240" w:after="240" w:line="276" w:lineRule="auto"/>
        <w:rPr>
          <w:sz w:val="20"/>
          <w:szCs w:val="20"/>
        </w:rPr>
      </w:pPr>
    </w:p>
  </w:footnote>
  <w:footnote w:id="2">
    <w:p w:rsidR="00A8477C" w:rsidRDefault="00A8477C">
      <w:pPr>
        <w:spacing w:before="240" w:after="240" w:line="276" w:lineRule="auto"/>
        <w:rPr>
          <w:sz w:val="20"/>
          <w:szCs w:val="20"/>
        </w:rPr>
      </w:pPr>
    </w:p>
    <w:p w:rsidR="00A8477C" w:rsidRDefault="00A8477C">
      <w:pPr>
        <w:pBdr>
          <w:top w:val="nil"/>
          <w:left w:val="nil"/>
          <w:bottom w:val="nil"/>
          <w:right w:val="nil"/>
          <w:between w:val="nil"/>
        </w:pBdr>
        <w:spacing w:after="0" w:line="240" w:lineRule="auto"/>
        <w:rPr>
          <w:sz w:val="20"/>
          <w:szCs w:val="20"/>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F312B"/>
    <w:multiLevelType w:val="multilevel"/>
    <w:tmpl w:val="F8EE6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BF34D8E"/>
    <w:multiLevelType w:val="multilevel"/>
    <w:tmpl w:val="EC623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A26F48"/>
    <w:multiLevelType w:val="multilevel"/>
    <w:tmpl w:val="FF1C992E"/>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3">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4">
    <w:nsid w:val="65247515"/>
    <w:multiLevelType w:val="multilevel"/>
    <w:tmpl w:val="CAFCD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8D6206"/>
    <w:multiLevelType w:val="multilevel"/>
    <w:tmpl w:val="B6B252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D46BCE"/>
    <w:multiLevelType w:val="multilevel"/>
    <w:tmpl w:val="1B500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6"/>
  </w:num>
  <w:num w:numId="3">
    <w:abstractNumId w:val="0"/>
  </w:num>
  <w:num w:numId="4">
    <w:abstractNumId w:val="3"/>
  </w:num>
  <w:num w:numId="5">
    <w:abstractNumId w:val="1"/>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F7465F"/>
    <w:rsid w:val="00015981"/>
    <w:rsid w:val="000A190E"/>
    <w:rsid w:val="000B5B5E"/>
    <w:rsid w:val="000E01BE"/>
    <w:rsid w:val="001238AB"/>
    <w:rsid w:val="0015228A"/>
    <w:rsid w:val="0016185D"/>
    <w:rsid w:val="001640C4"/>
    <w:rsid w:val="001B67B2"/>
    <w:rsid w:val="001D47EE"/>
    <w:rsid w:val="001D5ED4"/>
    <w:rsid w:val="00264379"/>
    <w:rsid w:val="00297356"/>
    <w:rsid w:val="00331FC4"/>
    <w:rsid w:val="003355DD"/>
    <w:rsid w:val="00354FAF"/>
    <w:rsid w:val="00360232"/>
    <w:rsid w:val="003820FB"/>
    <w:rsid w:val="00393778"/>
    <w:rsid w:val="003A270E"/>
    <w:rsid w:val="003E38E6"/>
    <w:rsid w:val="00431849"/>
    <w:rsid w:val="00444BD3"/>
    <w:rsid w:val="004A7930"/>
    <w:rsid w:val="005067C2"/>
    <w:rsid w:val="0051376B"/>
    <w:rsid w:val="00530927"/>
    <w:rsid w:val="0054002F"/>
    <w:rsid w:val="00583F42"/>
    <w:rsid w:val="00607DF7"/>
    <w:rsid w:val="00625274"/>
    <w:rsid w:val="00644ACD"/>
    <w:rsid w:val="00674E40"/>
    <w:rsid w:val="00685432"/>
    <w:rsid w:val="00793243"/>
    <w:rsid w:val="007B63A5"/>
    <w:rsid w:val="008904D8"/>
    <w:rsid w:val="008F4150"/>
    <w:rsid w:val="00994F2F"/>
    <w:rsid w:val="009B3791"/>
    <w:rsid w:val="009B6BEC"/>
    <w:rsid w:val="00A26008"/>
    <w:rsid w:val="00A45099"/>
    <w:rsid w:val="00A6199E"/>
    <w:rsid w:val="00A77438"/>
    <w:rsid w:val="00A8477C"/>
    <w:rsid w:val="00AC3BBF"/>
    <w:rsid w:val="00B15E8E"/>
    <w:rsid w:val="00B73081"/>
    <w:rsid w:val="00BC6BD5"/>
    <w:rsid w:val="00C14EA3"/>
    <w:rsid w:val="00C70839"/>
    <w:rsid w:val="00C8039F"/>
    <w:rsid w:val="00C81A7B"/>
    <w:rsid w:val="00CA0834"/>
    <w:rsid w:val="00CD3870"/>
    <w:rsid w:val="00DD22FB"/>
    <w:rsid w:val="00DF21EF"/>
    <w:rsid w:val="00DF2578"/>
    <w:rsid w:val="00F06C6D"/>
    <w:rsid w:val="00F416D1"/>
    <w:rsid w:val="00F7465F"/>
    <w:rsid w:val="00FA7E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0C4"/>
  </w:style>
  <w:style w:type="paragraph" w:styleId="1">
    <w:name w:val="heading 1"/>
    <w:basedOn w:val="a"/>
    <w:next w:val="a"/>
    <w:uiPriority w:val="9"/>
    <w:qFormat/>
    <w:rsid w:val="001640C4"/>
    <w:pPr>
      <w:keepNext/>
      <w:keepLines/>
      <w:spacing w:before="480" w:after="120"/>
      <w:outlineLvl w:val="0"/>
    </w:pPr>
    <w:rPr>
      <w:b/>
      <w:sz w:val="48"/>
      <w:szCs w:val="48"/>
    </w:rPr>
  </w:style>
  <w:style w:type="paragraph" w:styleId="2">
    <w:name w:val="heading 2"/>
    <w:basedOn w:val="a"/>
    <w:next w:val="a"/>
    <w:uiPriority w:val="9"/>
    <w:unhideWhenUsed/>
    <w:qFormat/>
    <w:rsid w:val="001640C4"/>
    <w:pPr>
      <w:keepNext/>
      <w:keepLines/>
      <w:spacing w:before="360" w:after="80"/>
      <w:outlineLvl w:val="1"/>
    </w:pPr>
    <w:rPr>
      <w:b/>
      <w:sz w:val="36"/>
      <w:szCs w:val="36"/>
    </w:rPr>
  </w:style>
  <w:style w:type="paragraph" w:styleId="3">
    <w:name w:val="heading 3"/>
    <w:basedOn w:val="a"/>
    <w:next w:val="a"/>
    <w:uiPriority w:val="9"/>
    <w:semiHidden/>
    <w:unhideWhenUsed/>
    <w:qFormat/>
    <w:rsid w:val="001640C4"/>
    <w:pPr>
      <w:keepNext/>
      <w:keepLines/>
      <w:spacing w:before="280" w:after="80"/>
      <w:outlineLvl w:val="2"/>
    </w:pPr>
    <w:rPr>
      <w:b/>
      <w:sz w:val="28"/>
      <w:szCs w:val="28"/>
    </w:rPr>
  </w:style>
  <w:style w:type="paragraph" w:styleId="4">
    <w:name w:val="heading 4"/>
    <w:basedOn w:val="a"/>
    <w:next w:val="a"/>
    <w:uiPriority w:val="9"/>
    <w:semiHidden/>
    <w:unhideWhenUsed/>
    <w:qFormat/>
    <w:rsid w:val="001640C4"/>
    <w:pPr>
      <w:keepNext/>
      <w:keepLines/>
      <w:spacing w:before="240" w:after="40"/>
      <w:outlineLvl w:val="3"/>
    </w:pPr>
    <w:rPr>
      <w:b/>
      <w:sz w:val="24"/>
      <w:szCs w:val="24"/>
    </w:rPr>
  </w:style>
  <w:style w:type="paragraph" w:styleId="5">
    <w:name w:val="heading 5"/>
    <w:basedOn w:val="a"/>
    <w:next w:val="a"/>
    <w:uiPriority w:val="9"/>
    <w:semiHidden/>
    <w:unhideWhenUsed/>
    <w:qFormat/>
    <w:rsid w:val="001640C4"/>
    <w:pPr>
      <w:keepNext/>
      <w:keepLines/>
      <w:spacing w:before="220" w:after="40"/>
      <w:outlineLvl w:val="4"/>
    </w:pPr>
    <w:rPr>
      <w:b/>
    </w:rPr>
  </w:style>
  <w:style w:type="paragraph" w:styleId="6">
    <w:name w:val="heading 6"/>
    <w:basedOn w:val="a"/>
    <w:next w:val="a"/>
    <w:uiPriority w:val="9"/>
    <w:semiHidden/>
    <w:unhideWhenUsed/>
    <w:qFormat/>
    <w:rsid w:val="001640C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640C4"/>
    <w:tblPr>
      <w:tblCellMar>
        <w:top w:w="0" w:type="dxa"/>
        <w:left w:w="0" w:type="dxa"/>
        <w:bottom w:w="0" w:type="dxa"/>
        <w:right w:w="0" w:type="dxa"/>
      </w:tblCellMar>
    </w:tblPr>
  </w:style>
  <w:style w:type="paragraph" w:styleId="a3">
    <w:name w:val="Title"/>
    <w:basedOn w:val="a"/>
    <w:next w:val="a"/>
    <w:uiPriority w:val="10"/>
    <w:qFormat/>
    <w:rsid w:val="001640C4"/>
    <w:pPr>
      <w:keepNext/>
      <w:keepLines/>
      <w:spacing w:before="480" w:after="120"/>
    </w:pPr>
    <w:rPr>
      <w:b/>
      <w:sz w:val="72"/>
      <w:szCs w:val="72"/>
    </w:rPr>
  </w:style>
  <w:style w:type="table" w:customStyle="1" w:styleId="TableNormal0">
    <w:name w:val="Table Normal"/>
    <w:rsid w:val="001640C4"/>
    <w:tblPr>
      <w:tblCellMar>
        <w:top w:w="0" w:type="dxa"/>
        <w:left w:w="0" w:type="dxa"/>
        <w:bottom w:w="0" w:type="dxa"/>
        <w:right w:w="0" w:type="dxa"/>
      </w:tblCellMar>
    </w:tblPr>
  </w:style>
  <w:style w:type="table" w:customStyle="1" w:styleId="TableNormal1">
    <w:name w:val="Table Normal"/>
    <w:rsid w:val="001640C4"/>
    <w:tblPr>
      <w:tblCellMar>
        <w:top w:w="0" w:type="dxa"/>
        <w:left w:w="0" w:type="dxa"/>
        <w:bottom w:w="0" w:type="dxa"/>
        <w:right w:w="0" w:type="dxa"/>
      </w:tblCellMar>
    </w:tblPr>
  </w:style>
  <w:style w:type="table" w:customStyle="1" w:styleId="TableNormal2">
    <w:name w:val="Table Normal"/>
    <w:rsid w:val="001640C4"/>
    <w:tblPr>
      <w:tblCellMar>
        <w:top w:w="0" w:type="dxa"/>
        <w:left w:w="0" w:type="dxa"/>
        <w:bottom w:w="0" w:type="dxa"/>
        <w:right w:w="0" w:type="dxa"/>
      </w:tblCellMar>
    </w:tblPr>
  </w:style>
  <w:style w:type="table" w:customStyle="1" w:styleId="TableNormal3">
    <w:name w:val="Table Normal"/>
    <w:rsid w:val="001640C4"/>
    <w:tblPr>
      <w:tblCellMar>
        <w:top w:w="0" w:type="dxa"/>
        <w:left w:w="0" w:type="dxa"/>
        <w:bottom w:w="0" w:type="dxa"/>
        <w:right w:w="0" w:type="dxa"/>
      </w:tblCellMar>
    </w:tblPr>
  </w:style>
  <w:style w:type="table" w:customStyle="1" w:styleId="TableNormal4">
    <w:name w:val="Table Normal"/>
    <w:rsid w:val="001640C4"/>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1"/>
    <w:qFormat/>
    <w:rsid w:val="00786A6F"/>
    <w:pPr>
      <w:ind w:left="720"/>
      <w:contextualSpacing/>
    </w:pPr>
  </w:style>
  <w:style w:type="paragraph" w:styleId="af">
    <w:name w:val="Subtitle"/>
    <w:basedOn w:val="a"/>
    <w:next w:val="a"/>
    <w:uiPriority w:val="11"/>
    <w:qFormat/>
    <w:rsid w:val="001640C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4"/>
    <w:rsid w:val="001640C4"/>
    <w:tblPr>
      <w:tblStyleRowBandSize w:val="1"/>
      <w:tblStyleColBandSize w:val="1"/>
      <w:tblCellMar>
        <w:top w:w="0" w:type="dxa"/>
        <w:left w:w="115" w:type="dxa"/>
        <w:bottom w:w="0" w:type="dxa"/>
        <w:right w:w="115" w:type="dxa"/>
      </w:tblCellMar>
    </w:tblPr>
  </w:style>
  <w:style w:type="table" w:customStyle="1" w:styleId="af1">
    <w:basedOn w:val="TableNormal4"/>
    <w:rsid w:val="001640C4"/>
    <w:tblPr>
      <w:tblStyleRowBandSize w:val="1"/>
      <w:tblStyleColBandSize w:val="1"/>
      <w:tblCellMar>
        <w:top w:w="0" w:type="dxa"/>
        <w:left w:w="115" w:type="dxa"/>
        <w:bottom w:w="0" w:type="dxa"/>
        <w:right w:w="115" w:type="dxa"/>
      </w:tblCellMar>
    </w:tblPr>
  </w:style>
  <w:style w:type="table" w:customStyle="1" w:styleId="af2">
    <w:basedOn w:val="TableNormal4"/>
    <w:rsid w:val="001640C4"/>
    <w:tblPr>
      <w:tblStyleRowBandSize w:val="1"/>
      <w:tblStyleColBandSize w:val="1"/>
      <w:tblCellMar>
        <w:top w:w="0" w:type="dxa"/>
        <w:left w:w="115" w:type="dxa"/>
        <w:bottom w:w="0" w:type="dxa"/>
        <w:right w:w="115" w:type="dxa"/>
      </w:tblCellMar>
    </w:tblPr>
  </w:style>
  <w:style w:type="table" w:customStyle="1" w:styleId="af3">
    <w:basedOn w:val="TableNormal4"/>
    <w:rsid w:val="001640C4"/>
    <w:tblPr>
      <w:tblStyleRowBandSize w:val="1"/>
      <w:tblStyleColBandSize w:val="1"/>
      <w:tblCellMar>
        <w:top w:w="0" w:type="dxa"/>
        <w:left w:w="115" w:type="dxa"/>
        <w:bottom w:w="0" w:type="dxa"/>
        <w:right w:w="115" w:type="dxa"/>
      </w:tblCellMar>
    </w:tblPr>
  </w:style>
  <w:style w:type="table" w:customStyle="1" w:styleId="af4">
    <w:basedOn w:val="TableNormal4"/>
    <w:rsid w:val="001640C4"/>
    <w:tblPr>
      <w:tblStyleRowBandSize w:val="1"/>
      <w:tblStyleColBandSize w:val="1"/>
      <w:tblCellMar>
        <w:top w:w="0" w:type="dxa"/>
        <w:left w:w="115" w:type="dxa"/>
        <w:bottom w:w="0" w:type="dxa"/>
        <w:right w:w="115" w:type="dxa"/>
      </w:tblCellMar>
    </w:tblPr>
  </w:style>
  <w:style w:type="table" w:customStyle="1" w:styleId="af5">
    <w:basedOn w:val="TableNormal4"/>
    <w:rsid w:val="001640C4"/>
    <w:tblPr>
      <w:tblStyleRowBandSize w:val="1"/>
      <w:tblStyleColBandSize w:val="1"/>
      <w:tblCellMar>
        <w:top w:w="0" w:type="dxa"/>
        <w:left w:w="115" w:type="dxa"/>
        <w:bottom w:w="0" w:type="dxa"/>
        <w:right w:w="115" w:type="dxa"/>
      </w:tblCellMar>
    </w:tblPr>
  </w:style>
  <w:style w:type="table" w:customStyle="1" w:styleId="af6">
    <w:basedOn w:val="TableNormal4"/>
    <w:rsid w:val="001640C4"/>
    <w:tblPr>
      <w:tblStyleRowBandSize w:val="1"/>
      <w:tblStyleColBandSize w:val="1"/>
      <w:tblCellMar>
        <w:top w:w="0" w:type="dxa"/>
        <w:left w:w="115" w:type="dxa"/>
        <w:bottom w:w="0" w:type="dxa"/>
        <w:right w:w="115" w:type="dxa"/>
      </w:tblCellMar>
    </w:tblPr>
  </w:style>
  <w:style w:type="table" w:customStyle="1" w:styleId="af7">
    <w:basedOn w:val="TableNormal4"/>
    <w:rsid w:val="001640C4"/>
    <w:tblPr>
      <w:tblStyleRowBandSize w:val="1"/>
      <w:tblStyleColBandSize w:val="1"/>
      <w:tblCellMar>
        <w:top w:w="0" w:type="dxa"/>
        <w:left w:w="115" w:type="dxa"/>
        <w:bottom w:w="0" w:type="dxa"/>
        <w:right w:w="115" w:type="dxa"/>
      </w:tblCellMar>
    </w:tblPr>
  </w:style>
  <w:style w:type="table" w:customStyle="1" w:styleId="af8">
    <w:basedOn w:val="TableNormal4"/>
    <w:rsid w:val="001640C4"/>
    <w:tblPr>
      <w:tblStyleRowBandSize w:val="1"/>
      <w:tblStyleColBandSize w:val="1"/>
      <w:tblCellMar>
        <w:top w:w="0" w:type="dxa"/>
        <w:left w:w="115" w:type="dxa"/>
        <w:bottom w:w="0" w:type="dxa"/>
        <w:right w:w="115" w:type="dxa"/>
      </w:tblCellMar>
    </w:tblPr>
  </w:style>
  <w:style w:type="table" w:customStyle="1" w:styleId="af9">
    <w:basedOn w:val="TableNormal4"/>
    <w:rsid w:val="001640C4"/>
    <w:tblPr>
      <w:tblStyleRowBandSize w:val="1"/>
      <w:tblStyleColBandSize w:val="1"/>
      <w:tblCellMar>
        <w:top w:w="0" w:type="dxa"/>
        <w:left w:w="115" w:type="dxa"/>
        <w:bottom w:w="0" w:type="dxa"/>
        <w:right w:w="115" w:type="dxa"/>
      </w:tblCellMar>
    </w:tblPr>
  </w:style>
  <w:style w:type="table" w:customStyle="1" w:styleId="afa">
    <w:basedOn w:val="TableNormal4"/>
    <w:rsid w:val="001640C4"/>
    <w:tblPr>
      <w:tblStyleRowBandSize w:val="1"/>
      <w:tblStyleColBandSize w:val="1"/>
      <w:tblCellMar>
        <w:top w:w="0" w:type="dxa"/>
        <w:left w:w="115" w:type="dxa"/>
        <w:bottom w:w="0" w:type="dxa"/>
        <w:right w:w="115" w:type="dxa"/>
      </w:tblCellMar>
    </w:tblPr>
  </w:style>
  <w:style w:type="table" w:customStyle="1" w:styleId="afb">
    <w:basedOn w:val="TableNormal4"/>
    <w:rsid w:val="001640C4"/>
    <w:tblPr>
      <w:tblStyleRowBandSize w:val="1"/>
      <w:tblStyleColBandSize w:val="1"/>
      <w:tblCellMar>
        <w:top w:w="0" w:type="dxa"/>
        <w:left w:w="115" w:type="dxa"/>
        <w:bottom w:w="0" w:type="dxa"/>
        <w:right w:w="115" w:type="dxa"/>
      </w:tblCellMar>
    </w:tblPr>
  </w:style>
  <w:style w:type="table" w:customStyle="1" w:styleId="afc">
    <w:basedOn w:val="TableNormal4"/>
    <w:rsid w:val="001640C4"/>
    <w:tblPr>
      <w:tblStyleRowBandSize w:val="1"/>
      <w:tblStyleColBandSize w:val="1"/>
      <w:tblCellMar>
        <w:top w:w="0" w:type="dxa"/>
        <w:left w:w="115" w:type="dxa"/>
        <w:bottom w:w="0" w:type="dxa"/>
        <w:right w:w="115" w:type="dxa"/>
      </w:tblCellMar>
    </w:tblPr>
  </w:style>
  <w:style w:type="table" w:customStyle="1" w:styleId="afd">
    <w:basedOn w:val="TableNormal4"/>
    <w:rsid w:val="001640C4"/>
    <w:tblPr>
      <w:tblStyleRowBandSize w:val="1"/>
      <w:tblStyleColBandSize w:val="1"/>
      <w:tblCellMar>
        <w:top w:w="0" w:type="dxa"/>
        <w:left w:w="115" w:type="dxa"/>
        <w:bottom w:w="0" w:type="dxa"/>
        <w:right w:w="115" w:type="dxa"/>
      </w:tblCellMar>
    </w:tblPr>
  </w:style>
  <w:style w:type="table" w:customStyle="1" w:styleId="afe">
    <w:basedOn w:val="TableNormal4"/>
    <w:rsid w:val="001640C4"/>
    <w:tblPr>
      <w:tblStyleRowBandSize w:val="1"/>
      <w:tblStyleColBandSize w:val="1"/>
      <w:tblCellMar>
        <w:top w:w="0" w:type="dxa"/>
        <w:left w:w="115" w:type="dxa"/>
        <w:bottom w:w="0" w:type="dxa"/>
        <w:right w:w="115" w:type="dxa"/>
      </w:tblCellMar>
    </w:tblPr>
  </w:style>
  <w:style w:type="table" w:customStyle="1" w:styleId="aff">
    <w:basedOn w:val="TableNormal4"/>
    <w:rsid w:val="001640C4"/>
    <w:tblPr>
      <w:tblStyleRowBandSize w:val="1"/>
      <w:tblStyleColBandSize w:val="1"/>
      <w:tblCellMar>
        <w:top w:w="0" w:type="dxa"/>
        <w:left w:w="115" w:type="dxa"/>
        <w:bottom w:w="0" w:type="dxa"/>
        <w:right w:w="115" w:type="dxa"/>
      </w:tblCellMar>
    </w:tblPr>
  </w:style>
  <w:style w:type="table" w:customStyle="1" w:styleId="aff0">
    <w:basedOn w:val="TableNormal4"/>
    <w:rsid w:val="001640C4"/>
    <w:tblPr>
      <w:tblStyleRowBandSize w:val="1"/>
      <w:tblStyleColBandSize w:val="1"/>
      <w:tblCellMar>
        <w:top w:w="0" w:type="dxa"/>
        <w:left w:w="115" w:type="dxa"/>
        <w:bottom w:w="0" w:type="dxa"/>
        <w:right w:w="115" w:type="dxa"/>
      </w:tblCellMar>
    </w:tblPr>
  </w:style>
  <w:style w:type="table" w:customStyle="1" w:styleId="aff1">
    <w:basedOn w:val="TableNormal4"/>
    <w:rsid w:val="001640C4"/>
    <w:tblPr>
      <w:tblStyleRowBandSize w:val="1"/>
      <w:tblStyleColBandSize w:val="1"/>
      <w:tblCellMar>
        <w:top w:w="0" w:type="dxa"/>
        <w:left w:w="115" w:type="dxa"/>
        <w:bottom w:w="0" w:type="dxa"/>
        <w:right w:w="115" w:type="dxa"/>
      </w:tblCellMar>
    </w:tblPr>
  </w:style>
  <w:style w:type="table" w:customStyle="1" w:styleId="aff2">
    <w:basedOn w:val="TableNormal4"/>
    <w:rsid w:val="001640C4"/>
    <w:tblPr>
      <w:tblStyleRowBandSize w:val="1"/>
      <w:tblStyleColBandSize w:val="1"/>
      <w:tblCellMar>
        <w:top w:w="0" w:type="dxa"/>
        <w:left w:w="115" w:type="dxa"/>
        <w:bottom w:w="0" w:type="dxa"/>
        <w:right w:w="115" w:type="dxa"/>
      </w:tblCellMar>
    </w:tblPr>
  </w:style>
  <w:style w:type="table" w:customStyle="1" w:styleId="aff3">
    <w:basedOn w:val="TableNormal4"/>
    <w:rsid w:val="001640C4"/>
    <w:tblPr>
      <w:tblStyleRowBandSize w:val="1"/>
      <w:tblStyleColBandSize w:val="1"/>
      <w:tblCellMar>
        <w:top w:w="0" w:type="dxa"/>
        <w:left w:w="115" w:type="dxa"/>
        <w:bottom w:w="0" w:type="dxa"/>
        <w:right w:w="115" w:type="dxa"/>
      </w:tblCellMar>
    </w:tblPr>
  </w:style>
  <w:style w:type="table" w:customStyle="1" w:styleId="aff4">
    <w:basedOn w:val="TableNormal4"/>
    <w:rsid w:val="001640C4"/>
    <w:tblPr>
      <w:tblStyleRowBandSize w:val="1"/>
      <w:tblStyleColBandSize w:val="1"/>
      <w:tblCellMar>
        <w:top w:w="0" w:type="dxa"/>
        <w:left w:w="115" w:type="dxa"/>
        <w:bottom w:w="0" w:type="dxa"/>
        <w:right w:w="115" w:type="dxa"/>
      </w:tblCellMar>
    </w:tblPr>
  </w:style>
  <w:style w:type="table" w:customStyle="1" w:styleId="aff5">
    <w:basedOn w:val="TableNormal4"/>
    <w:rsid w:val="001640C4"/>
    <w:tblPr>
      <w:tblStyleRowBandSize w:val="1"/>
      <w:tblStyleColBandSize w:val="1"/>
      <w:tblCellMar>
        <w:top w:w="0" w:type="dxa"/>
        <w:left w:w="115" w:type="dxa"/>
        <w:bottom w:w="0" w:type="dxa"/>
        <w:right w:w="115" w:type="dxa"/>
      </w:tblCellMar>
    </w:tblPr>
  </w:style>
  <w:style w:type="table" w:customStyle="1" w:styleId="aff6">
    <w:basedOn w:val="TableNormal2"/>
    <w:rsid w:val="001640C4"/>
    <w:tblPr>
      <w:tblStyleRowBandSize w:val="1"/>
      <w:tblStyleColBandSize w:val="1"/>
      <w:tblCellMar>
        <w:top w:w="0" w:type="dxa"/>
        <w:left w:w="115" w:type="dxa"/>
        <w:bottom w:w="0" w:type="dxa"/>
        <w:right w:w="115" w:type="dxa"/>
      </w:tblCellMar>
    </w:tblPr>
  </w:style>
  <w:style w:type="table" w:customStyle="1" w:styleId="aff7">
    <w:basedOn w:val="TableNormal2"/>
    <w:rsid w:val="001640C4"/>
    <w:tblPr>
      <w:tblStyleRowBandSize w:val="1"/>
      <w:tblStyleColBandSize w:val="1"/>
      <w:tblCellMar>
        <w:top w:w="0" w:type="dxa"/>
        <w:left w:w="115" w:type="dxa"/>
        <w:bottom w:w="0" w:type="dxa"/>
        <w:right w:w="115" w:type="dxa"/>
      </w:tblCellMar>
    </w:tblPr>
  </w:style>
  <w:style w:type="table" w:customStyle="1" w:styleId="aff8">
    <w:basedOn w:val="TableNormal2"/>
    <w:rsid w:val="001640C4"/>
    <w:tblPr>
      <w:tblStyleRowBandSize w:val="1"/>
      <w:tblStyleColBandSize w:val="1"/>
      <w:tblCellMar>
        <w:top w:w="0" w:type="dxa"/>
        <w:left w:w="115" w:type="dxa"/>
        <w:bottom w:w="0" w:type="dxa"/>
        <w:right w:w="115" w:type="dxa"/>
      </w:tblCellMar>
    </w:tblPr>
  </w:style>
  <w:style w:type="table" w:customStyle="1" w:styleId="aff9">
    <w:basedOn w:val="TableNormal2"/>
    <w:rsid w:val="001640C4"/>
    <w:tblPr>
      <w:tblStyleRowBandSize w:val="1"/>
      <w:tblStyleColBandSize w:val="1"/>
      <w:tblCellMar>
        <w:top w:w="0" w:type="dxa"/>
        <w:left w:w="115" w:type="dxa"/>
        <w:bottom w:w="0" w:type="dxa"/>
        <w:right w:w="115" w:type="dxa"/>
      </w:tblCellMar>
    </w:tblPr>
  </w:style>
  <w:style w:type="table" w:customStyle="1" w:styleId="affa">
    <w:basedOn w:val="TableNormal2"/>
    <w:rsid w:val="001640C4"/>
    <w:tblPr>
      <w:tblStyleRowBandSize w:val="1"/>
      <w:tblStyleColBandSize w:val="1"/>
      <w:tblCellMar>
        <w:top w:w="0" w:type="dxa"/>
        <w:left w:w="115" w:type="dxa"/>
        <w:bottom w:w="0" w:type="dxa"/>
        <w:right w:w="115" w:type="dxa"/>
      </w:tblCellMar>
    </w:tblPr>
  </w:style>
  <w:style w:type="table" w:customStyle="1" w:styleId="affb">
    <w:basedOn w:val="TableNormal2"/>
    <w:rsid w:val="001640C4"/>
    <w:tblPr>
      <w:tblStyleRowBandSize w:val="1"/>
      <w:tblStyleColBandSize w:val="1"/>
      <w:tblCellMar>
        <w:top w:w="0" w:type="dxa"/>
        <w:left w:w="115" w:type="dxa"/>
        <w:bottom w:w="0" w:type="dxa"/>
        <w:right w:w="115" w:type="dxa"/>
      </w:tblCellMar>
    </w:tblPr>
  </w:style>
  <w:style w:type="table" w:customStyle="1" w:styleId="affc">
    <w:basedOn w:val="TableNormal2"/>
    <w:rsid w:val="001640C4"/>
    <w:tblPr>
      <w:tblStyleRowBandSize w:val="1"/>
      <w:tblStyleColBandSize w:val="1"/>
      <w:tblCellMar>
        <w:top w:w="0" w:type="dxa"/>
        <w:left w:w="115" w:type="dxa"/>
        <w:bottom w:w="0" w:type="dxa"/>
        <w:right w:w="115" w:type="dxa"/>
      </w:tblCellMar>
    </w:tblPr>
  </w:style>
  <w:style w:type="table" w:customStyle="1" w:styleId="affd">
    <w:basedOn w:val="TableNormal2"/>
    <w:rsid w:val="001640C4"/>
    <w:tblPr>
      <w:tblStyleRowBandSize w:val="1"/>
      <w:tblStyleColBandSize w:val="1"/>
      <w:tblCellMar>
        <w:top w:w="0" w:type="dxa"/>
        <w:left w:w="115" w:type="dxa"/>
        <w:bottom w:w="0" w:type="dxa"/>
        <w:right w:w="115" w:type="dxa"/>
      </w:tblCellMar>
    </w:tblPr>
  </w:style>
  <w:style w:type="table" w:customStyle="1" w:styleId="affe">
    <w:basedOn w:val="TableNormal1"/>
    <w:rsid w:val="001640C4"/>
    <w:tblPr>
      <w:tblStyleRowBandSize w:val="1"/>
      <w:tblStyleColBandSize w:val="1"/>
      <w:tblCellMar>
        <w:top w:w="0" w:type="dxa"/>
        <w:left w:w="115" w:type="dxa"/>
        <w:bottom w:w="0" w:type="dxa"/>
        <w:right w:w="115" w:type="dxa"/>
      </w:tblCellMar>
    </w:tblPr>
  </w:style>
  <w:style w:type="table" w:customStyle="1" w:styleId="afff">
    <w:basedOn w:val="TableNormal1"/>
    <w:rsid w:val="001640C4"/>
    <w:tblPr>
      <w:tblStyleRowBandSize w:val="1"/>
      <w:tblStyleColBandSize w:val="1"/>
      <w:tblCellMar>
        <w:top w:w="0" w:type="dxa"/>
        <w:left w:w="115" w:type="dxa"/>
        <w:bottom w:w="0" w:type="dxa"/>
        <w:right w:w="115" w:type="dxa"/>
      </w:tblCellMar>
    </w:tblPr>
  </w:style>
  <w:style w:type="table" w:customStyle="1" w:styleId="afff0">
    <w:basedOn w:val="TableNormal1"/>
    <w:rsid w:val="001640C4"/>
    <w:tblPr>
      <w:tblStyleRowBandSize w:val="1"/>
      <w:tblStyleColBandSize w:val="1"/>
      <w:tblCellMar>
        <w:top w:w="0" w:type="dxa"/>
        <w:left w:w="115" w:type="dxa"/>
        <w:bottom w:w="0" w:type="dxa"/>
        <w:right w:w="115" w:type="dxa"/>
      </w:tblCellMar>
    </w:tblPr>
  </w:style>
  <w:style w:type="table" w:customStyle="1" w:styleId="afff1">
    <w:basedOn w:val="TableNormal1"/>
    <w:rsid w:val="001640C4"/>
    <w:tblPr>
      <w:tblStyleRowBandSize w:val="1"/>
      <w:tblStyleColBandSize w:val="1"/>
      <w:tblCellMar>
        <w:top w:w="0" w:type="dxa"/>
        <w:left w:w="115" w:type="dxa"/>
        <w:bottom w:w="0" w:type="dxa"/>
        <w:right w:w="115" w:type="dxa"/>
      </w:tblCellMar>
    </w:tblPr>
  </w:style>
  <w:style w:type="table" w:customStyle="1" w:styleId="afff2">
    <w:basedOn w:val="TableNormal1"/>
    <w:rsid w:val="001640C4"/>
    <w:tblPr>
      <w:tblStyleRowBandSize w:val="1"/>
      <w:tblStyleColBandSize w:val="1"/>
      <w:tblCellMar>
        <w:top w:w="0" w:type="dxa"/>
        <w:left w:w="115" w:type="dxa"/>
        <w:bottom w:w="0" w:type="dxa"/>
        <w:right w:w="115" w:type="dxa"/>
      </w:tblCellMar>
    </w:tblPr>
  </w:style>
  <w:style w:type="table" w:customStyle="1" w:styleId="afff3">
    <w:basedOn w:val="TableNormal1"/>
    <w:rsid w:val="001640C4"/>
    <w:tblPr>
      <w:tblStyleRowBandSize w:val="1"/>
      <w:tblStyleColBandSize w:val="1"/>
      <w:tblCellMar>
        <w:top w:w="0" w:type="dxa"/>
        <w:left w:w="115" w:type="dxa"/>
        <w:bottom w:w="0" w:type="dxa"/>
        <w:right w:w="115" w:type="dxa"/>
      </w:tblCellMar>
    </w:tblPr>
  </w:style>
  <w:style w:type="table" w:customStyle="1" w:styleId="afff4">
    <w:basedOn w:val="TableNormal1"/>
    <w:rsid w:val="001640C4"/>
    <w:tblPr>
      <w:tblStyleRowBandSize w:val="1"/>
      <w:tblStyleColBandSize w:val="1"/>
      <w:tblCellMar>
        <w:top w:w="0" w:type="dxa"/>
        <w:left w:w="115" w:type="dxa"/>
        <w:bottom w:w="0" w:type="dxa"/>
        <w:right w:w="115" w:type="dxa"/>
      </w:tblCellMar>
    </w:tblPr>
  </w:style>
  <w:style w:type="table" w:customStyle="1" w:styleId="afff5">
    <w:basedOn w:val="TableNormal1"/>
    <w:rsid w:val="001640C4"/>
    <w:tblPr>
      <w:tblStyleRowBandSize w:val="1"/>
      <w:tblStyleColBandSize w:val="1"/>
      <w:tblCellMar>
        <w:top w:w="0" w:type="dxa"/>
        <w:left w:w="115" w:type="dxa"/>
        <w:bottom w:w="0" w:type="dxa"/>
        <w:right w:w="115" w:type="dxa"/>
      </w:tblCellMar>
    </w:tblPr>
  </w:style>
  <w:style w:type="table" w:customStyle="1" w:styleId="afff6">
    <w:basedOn w:val="TableNormal1"/>
    <w:rsid w:val="001640C4"/>
    <w:tblPr>
      <w:tblStyleRowBandSize w:val="1"/>
      <w:tblStyleColBandSize w:val="1"/>
      <w:tblCellMar>
        <w:top w:w="0" w:type="dxa"/>
        <w:left w:w="115" w:type="dxa"/>
        <w:bottom w:w="0" w:type="dxa"/>
        <w:right w:w="115" w:type="dxa"/>
      </w:tblCellMar>
    </w:tblPr>
  </w:style>
  <w:style w:type="table" w:customStyle="1" w:styleId="afff7">
    <w:basedOn w:val="TableNormal1"/>
    <w:rsid w:val="001640C4"/>
    <w:tblPr>
      <w:tblStyleRowBandSize w:val="1"/>
      <w:tblStyleColBandSize w:val="1"/>
      <w:tblCellMar>
        <w:top w:w="0" w:type="dxa"/>
        <w:left w:w="115" w:type="dxa"/>
        <w:bottom w:w="0" w:type="dxa"/>
        <w:right w:w="115" w:type="dxa"/>
      </w:tblCellMar>
    </w:tblPr>
  </w:style>
  <w:style w:type="table" w:customStyle="1" w:styleId="afff8">
    <w:basedOn w:val="TableNormal1"/>
    <w:rsid w:val="001640C4"/>
    <w:tblPr>
      <w:tblStyleRowBandSize w:val="1"/>
      <w:tblStyleColBandSize w:val="1"/>
      <w:tblCellMar>
        <w:top w:w="0" w:type="dxa"/>
        <w:left w:w="115" w:type="dxa"/>
        <w:bottom w:w="0" w:type="dxa"/>
        <w:right w:w="115" w:type="dxa"/>
      </w:tblCellMar>
    </w:tblPr>
  </w:style>
  <w:style w:type="table" w:customStyle="1" w:styleId="afff9">
    <w:basedOn w:val="TableNormal1"/>
    <w:rsid w:val="001640C4"/>
    <w:tblPr>
      <w:tblStyleRowBandSize w:val="1"/>
      <w:tblStyleColBandSize w:val="1"/>
      <w:tblCellMar>
        <w:top w:w="0" w:type="dxa"/>
        <w:left w:w="115" w:type="dxa"/>
        <w:bottom w:w="0" w:type="dxa"/>
        <w:right w:w="115" w:type="dxa"/>
      </w:tblCellMar>
    </w:tblPr>
  </w:style>
  <w:style w:type="table" w:customStyle="1" w:styleId="afffa">
    <w:basedOn w:val="TableNormal1"/>
    <w:rsid w:val="001640C4"/>
    <w:tblPr>
      <w:tblStyleRowBandSize w:val="1"/>
      <w:tblStyleColBandSize w:val="1"/>
      <w:tblCellMar>
        <w:top w:w="0" w:type="dxa"/>
        <w:left w:w="115" w:type="dxa"/>
        <w:bottom w:w="0" w:type="dxa"/>
        <w:right w:w="115" w:type="dxa"/>
      </w:tblCellMar>
    </w:tblPr>
  </w:style>
  <w:style w:type="table" w:customStyle="1" w:styleId="afffb">
    <w:basedOn w:val="TableNormal1"/>
    <w:rsid w:val="001640C4"/>
    <w:tblPr>
      <w:tblStyleRowBandSize w:val="1"/>
      <w:tblStyleColBandSize w:val="1"/>
      <w:tblCellMar>
        <w:top w:w="0" w:type="dxa"/>
        <w:left w:w="115" w:type="dxa"/>
        <w:bottom w:w="0" w:type="dxa"/>
        <w:right w:w="115" w:type="dxa"/>
      </w:tblCellMar>
    </w:tblPr>
  </w:style>
  <w:style w:type="paragraph" w:styleId="afffc">
    <w:name w:val="TOC Heading"/>
    <w:basedOn w:val="1"/>
    <w:next w:val="a"/>
    <w:uiPriority w:val="39"/>
    <w:unhideWhenUsed/>
    <w:qFormat/>
    <w:rsid w:val="0015228A"/>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10">
    <w:name w:val="toc 1"/>
    <w:basedOn w:val="a"/>
    <w:next w:val="a"/>
    <w:autoRedefine/>
    <w:uiPriority w:val="39"/>
    <w:unhideWhenUsed/>
    <w:rsid w:val="0015228A"/>
    <w:pPr>
      <w:spacing w:after="100"/>
    </w:pPr>
  </w:style>
  <w:style w:type="character" w:styleId="afffd">
    <w:name w:val="Hyperlink"/>
    <w:basedOn w:val="a0"/>
    <w:uiPriority w:val="99"/>
    <w:unhideWhenUsed/>
    <w:rsid w:val="0015228A"/>
    <w:rPr>
      <w:color w:val="0563C1" w:themeColor="hyperlink"/>
      <w:u w:val="single"/>
    </w:rPr>
  </w:style>
  <w:style w:type="paragraph" w:styleId="afffe">
    <w:name w:val="header"/>
    <w:basedOn w:val="a"/>
    <w:link w:val="affff"/>
    <w:uiPriority w:val="99"/>
    <w:unhideWhenUsed/>
    <w:rsid w:val="00DD22FB"/>
    <w:pPr>
      <w:tabs>
        <w:tab w:val="center" w:pos="4677"/>
        <w:tab w:val="right" w:pos="9355"/>
      </w:tabs>
      <w:spacing w:after="0" w:line="240" w:lineRule="auto"/>
    </w:pPr>
  </w:style>
  <w:style w:type="character" w:customStyle="1" w:styleId="affff">
    <w:name w:val="Верхний колонтитул Знак"/>
    <w:basedOn w:val="a0"/>
    <w:link w:val="afffe"/>
    <w:uiPriority w:val="99"/>
    <w:rsid w:val="00DD22FB"/>
  </w:style>
  <w:style w:type="paragraph" w:styleId="affff0">
    <w:name w:val="footer"/>
    <w:basedOn w:val="a"/>
    <w:link w:val="affff1"/>
    <w:uiPriority w:val="99"/>
    <w:unhideWhenUsed/>
    <w:rsid w:val="00DD22FB"/>
    <w:pPr>
      <w:tabs>
        <w:tab w:val="center" w:pos="4677"/>
        <w:tab w:val="right" w:pos="9355"/>
      </w:tabs>
      <w:spacing w:after="0" w:line="240" w:lineRule="auto"/>
    </w:pPr>
  </w:style>
  <w:style w:type="character" w:customStyle="1" w:styleId="affff1">
    <w:name w:val="Нижний колонтитул Знак"/>
    <w:basedOn w:val="a0"/>
    <w:link w:val="affff0"/>
    <w:uiPriority w:val="99"/>
    <w:rsid w:val="00DD22FB"/>
  </w:style>
  <w:style w:type="paragraph" w:customStyle="1" w:styleId="11">
    <w:name w:val="Заголовок 11"/>
    <w:basedOn w:val="a"/>
    <w:uiPriority w:val="1"/>
    <w:qFormat/>
    <w:rsid w:val="000B5B5E"/>
    <w:pPr>
      <w:widowControl w:val="0"/>
      <w:autoSpaceDE w:val="0"/>
      <w:autoSpaceDN w:val="0"/>
      <w:spacing w:after="0" w:line="240" w:lineRule="auto"/>
      <w:ind w:left="201"/>
      <w:outlineLvl w:val="1"/>
    </w:pPr>
    <w:rPr>
      <w:b/>
      <w:bCs/>
      <w:sz w:val="28"/>
      <w:szCs w:val="28"/>
      <w:lang w:eastAsia="en-US"/>
    </w:rPr>
  </w:style>
  <w:style w:type="paragraph" w:customStyle="1" w:styleId="c11">
    <w:name w:val="c11"/>
    <w:basedOn w:val="a"/>
    <w:rsid w:val="00B15E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7">
    <w:name w:val="c57"/>
    <w:basedOn w:val="a0"/>
    <w:rsid w:val="00B15E8E"/>
  </w:style>
  <w:style w:type="character" w:customStyle="1" w:styleId="c22">
    <w:name w:val="c22"/>
    <w:basedOn w:val="a0"/>
    <w:rsid w:val="00B15E8E"/>
  </w:style>
  <w:style w:type="character" w:customStyle="1" w:styleId="c46">
    <w:name w:val="c46"/>
    <w:basedOn w:val="a0"/>
    <w:rsid w:val="00B15E8E"/>
  </w:style>
  <w:style w:type="character" w:customStyle="1" w:styleId="c52">
    <w:name w:val="c52"/>
    <w:basedOn w:val="a0"/>
    <w:rsid w:val="00B15E8E"/>
  </w:style>
  <w:style w:type="character" w:customStyle="1" w:styleId="c9">
    <w:name w:val="c9"/>
    <w:basedOn w:val="a0"/>
    <w:rsid w:val="00B15E8E"/>
  </w:style>
  <w:style w:type="table" w:customStyle="1" w:styleId="TableNormal20">
    <w:name w:val="Table Normal2"/>
    <w:uiPriority w:val="2"/>
    <w:semiHidden/>
    <w:unhideWhenUsed/>
    <w:qFormat/>
    <w:rsid w:val="00A8477C"/>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d"/>
    <w:uiPriority w:val="1"/>
    <w:qFormat/>
    <w:locked/>
    <w:rsid w:val="00331FC4"/>
  </w:style>
</w:styles>
</file>

<file path=word/webSettings.xml><?xml version="1.0" encoding="utf-8"?>
<w:webSettings xmlns:r="http://schemas.openxmlformats.org/officeDocument/2006/relationships" xmlns:w="http://schemas.openxmlformats.org/wordprocessingml/2006/main">
  <w:divs>
    <w:div w:id="615329131">
      <w:bodyDiv w:val="1"/>
      <w:marLeft w:val="0"/>
      <w:marRight w:val="0"/>
      <w:marTop w:val="0"/>
      <w:marBottom w:val="0"/>
      <w:divBdr>
        <w:top w:val="none" w:sz="0" w:space="0" w:color="auto"/>
        <w:left w:val="none" w:sz="0" w:space="0" w:color="auto"/>
        <w:bottom w:val="none" w:sz="0" w:space="0" w:color="auto"/>
        <w:right w:val="none" w:sz="0" w:space="0" w:color="auto"/>
      </w:divBdr>
    </w:div>
    <w:div w:id="678308686">
      <w:bodyDiv w:val="1"/>
      <w:marLeft w:val="0"/>
      <w:marRight w:val="0"/>
      <w:marTop w:val="0"/>
      <w:marBottom w:val="0"/>
      <w:divBdr>
        <w:top w:val="none" w:sz="0" w:space="0" w:color="auto"/>
        <w:left w:val="none" w:sz="0" w:space="0" w:color="auto"/>
        <w:bottom w:val="none" w:sz="0" w:space="0" w:color="auto"/>
        <w:right w:val="none" w:sz="0" w:space="0" w:color="auto"/>
      </w:divBdr>
    </w:div>
    <w:div w:id="1239054206">
      <w:bodyDiv w:val="1"/>
      <w:marLeft w:val="0"/>
      <w:marRight w:val="0"/>
      <w:marTop w:val="0"/>
      <w:marBottom w:val="0"/>
      <w:divBdr>
        <w:top w:val="none" w:sz="0" w:space="0" w:color="auto"/>
        <w:left w:val="none" w:sz="0" w:space="0" w:color="auto"/>
        <w:bottom w:val="none" w:sz="0" w:space="0" w:color="auto"/>
        <w:right w:val="none" w:sz="0" w:space="0" w:color="auto"/>
      </w:divBdr>
    </w:div>
    <w:div w:id="1727484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5UIrn4+E98rpJT+CtdscC6xqELQ==">AMUW2mUyOWb7cZ/q6Cm7VU4Fxvb0re/+pZlvMXOdWMDZepq2F93KfJJ/HEV8dCEPSEz0syMpsBZRuEOMyvXxfjsTx+bRRwdMf/dacNVNKxs1AvD1VDw1Wfyg2lqegT40T+lYfWHYsXUg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C92F5A-F2B5-42D9-AD96-4DC1A5963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1891</Words>
  <Characters>10782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Maslova</cp:lastModifiedBy>
  <cp:revision>21</cp:revision>
  <cp:lastPrinted>2023-03-14T13:45:00Z</cp:lastPrinted>
  <dcterms:created xsi:type="dcterms:W3CDTF">2023-06-18T06:32:00Z</dcterms:created>
  <dcterms:modified xsi:type="dcterms:W3CDTF">2024-10-07T12:16:00Z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