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F17" w:rsidRDefault="00A34E42" w:rsidP="005D0F17">
      <w:pPr>
        <w:suppressAutoHyphens/>
        <w:spacing w:after="0" w:line="36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ПАСПОРТ </w:t>
      </w:r>
      <w:r w:rsidR="005D0F17">
        <w:rPr>
          <w:rFonts w:ascii="Times New Roman" w:hAnsi="Times New Roman"/>
          <w:b/>
          <w:sz w:val="24"/>
          <w:szCs w:val="24"/>
        </w:rPr>
        <w:t xml:space="preserve">РАБОЧЕЙ ПРОГРАММЫ УЧЕБНОЙ ДИСЦИПЛИНЫ </w:t>
      </w:r>
      <w:r w:rsidR="0001063A">
        <w:rPr>
          <w:rFonts w:ascii="Times New Roman" w:hAnsi="Times New Roman"/>
          <w:b/>
          <w:sz w:val="24"/>
          <w:szCs w:val="24"/>
        </w:rPr>
        <w:t>«</w:t>
      </w:r>
      <w:r w:rsidR="005D0F17">
        <w:rPr>
          <w:rFonts w:ascii="Times New Roman" w:hAnsi="Times New Roman"/>
          <w:b/>
          <w:sz w:val="24"/>
          <w:szCs w:val="24"/>
        </w:rPr>
        <w:t>МЕНЕДЖМЕНТ В ПРОФЕССИОНАЛЬНОЙ ДЕЯТЕЛЬНОСТИ</w:t>
      </w:r>
      <w:r w:rsidR="005C3FFC">
        <w:rPr>
          <w:rFonts w:ascii="Times New Roman" w:hAnsi="Times New Roman"/>
          <w:b/>
          <w:sz w:val="24"/>
          <w:szCs w:val="24"/>
        </w:rPr>
        <w:t>»</w:t>
      </w:r>
    </w:p>
    <w:p w:rsidR="005D0F17" w:rsidRDefault="005D0F17" w:rsidP="005D0F1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5D0F17" w:rsidRDefault="005D0F17" w:rsidP="005D0F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jc w:val="both"/>
        <w:rPr>
          <w:b/>
        </w:rPr>
      </w:pPr>
      <w:r>
        <w:rPr>
          <w:rFonts w:ascii="Times New Roman" w:hAnsi="Times New Roman"/>
          <w:b/>
          <w:sz w:val="24"/>
          <w:szCs w:val="24"/>
        </w:rPr>
        <w:tab/>
        <w:t>1.1 Область применения рабочей программы</w:t>
      </w:r>
    </w:p>
    <w:p w:rsidR="005D0F17" w:rsidRDefault="005D0F17" w:rsidP="000106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Рабочая программа учебной дисциплины ОП.12 Менеджмент в профессиональной деятельности является частью основной образовательной программы в соответствии с ФГОС СПО 09.02.07  Информационные системы и программирование, утверждённым приказом Министерства образования и науки Российской Федерации от 09.12.2016 г. № 1547, зарегистрированный в Минюсте РФ 26 декабря 2016 г., рег. № 44936, </w:t>
      </w:r>
      <w:r>
        <w:rPr>
          <w:rFonts w:ascii="Times New Roman" w:hAnsi="Times New Roman" w:cs="Times New Roman"/>
          <w:sz w:val="24"/>
          <w:szCs w:val="24"/>
        </w:rPr>
        <w:t>входящим в укрупненную группу 09.00.00 Информатика и вычислительная техника.</w:t>
      </w:r>
    </w:p>
    <w:p w:rsidR="005D0F17" w:rsidRDefault="005D0F17" w:rsidP="0001063A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Образовательная деятельность при освоении отдельных компонентов учебной дисциплины «Менеджмент в профессиональной деятельности» организуется в форме практической подготовки.</w:t>
      </w:r>
    </w:p>
    <w:p w:rsidR="005D0F17" w:rsidRDefault="005D0F17" w:rsidP="005D0F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  <w:t>1.2 Место дисциплины в структуре основной образовательной программы</w:t>
      </w:r>
      <w:r>
        <w:rPr>
          <w:rFonts w:ascii="Times New Roman" w:hAnsi="Times New Roman"/>
          <w:color w:val="000000"/>
          <w:sz w:val="24"/>
          <w:szCs w:val="24"/>
        </w:rPr>
        <w:tab/>
      </w:r>
    </w:p>
    <w:p w:rsidR="005D0F17" w:rsidRDefault="005D0F17" w:rsidP="005D0F17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Учебная дисциплина ОП.12 Менеджмент в профессиональной деятельности является частью общепрофессионального цикла.</w:t>
      </w:r>
    </w:p>
    <w:p w:rsidR="005D0F17" w:rsidRDefault="005D0F17" w:rsidP="005D0F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  <w:t xml:space="preserve">1.3 Цель и планируемые результаты освоения дисциплины 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77"/>
        <w:gridCol w:w="4546"/>
        <w:gridCol w:w="4698"/>
      </w:tblGrid>
      <w:tr w:rsidR="005D0F17" w:rsidTr="005D0F17">
        <w:trPr>
          <w:trHeight w:val="212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F17" w:rsidRDefault="005D0F1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Код </w:t>
            </w:r>
          </w:p>
          <w:p w:rsidR="005D0F17" w:rsidRDefault="005D0F1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ПК, ОК</w:t>
            </w:r>
          </w:p>
        </w:tc>
        <w:tc>
          <w:tcPr>
            <w:tcW w:w="2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F17" w:rsidRDefault="005D0F1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Умения</w:t>
            </w:r>
          </w:p>
        </w:tc>
        <w:tc>
          <w:tcPr>
            <w:tcW w:w="2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F17" w:rsidRDefault="005D0F1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Знания</w:t>
            </w:r>
          </w:p>
        </w:tc>
      </w:tr>
      <w:tr w:rsidR="005D0F17" w:rsidTr="005D0F17">
        <w:trPr>
          <w:trHeight w:val="212"/>
        </w:trPr>
        <w:tc>
          <w:tcPr>
            <w:tcW w:w="5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F17" w:rsidRDefault="005D0F17">
            <w:pPr>
              <w:pStyle w:val="a4"/>
              <w:shd w:val="clear" w:color="auto" w:fill="FFFFFF"/>
              <w:spacing w:after="200" w:line="276" w:lineRule="auto"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ОК 01</w:t>
            </w:r>
          </w:p>
          <w:p w:rsidR="005D0F17" w:rsidRDefault="005D0F17">
            <w:pPr>
              <w:pStyle w:val="a4"/>
              <w:shd w:val="clear" w:color="auto" w:fill="FFFFFF"/>
              <w:spacing w:after="200" w:line="276" w:lineRule="auto"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ОК 02</w:t>
            </w:r>
          </w:p>
          <w:p w:rsidR="005D0F17" w:rsidRDefault="005D0F17">
            <w:pPr>
              <w:pStyle w:val="a4"/>
              <w:shd w:val="clear" w:color="auto" w:fill="FFFFFF"/>
              <w:spacing w:after="200" w:line="276" w:lineRule="auto"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ОК 03</w:t>
            </w:r>
          </w:p>
          <w:p w:rsidR="005D0F17" w:rsidRDefault="005D0F17">
            <w:pPr>
              <w:pStyle w:val="a4"/>
              <w:shd w:val="clear" w:color="auto" w:fill="FFFFFF"/>
              <w:spacing w:after="200" w:line="276" w:lineRule="auto"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ОК 04</w:t>
            </w:r>
          </w:p>
          <w:p w:rsidR="005D0F17" w:rsidRDefault="005D0F17">
            <w:pPr>
              <w:pStyle w:val="a4"/>
              <w:shd w:val="clear" w:color="auto" w:fill="FFFFFF"/>
              <w:spacing w:after="200" w:line="276" w:lineRule="auto"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ОК 05</w:t>
            </w:r>
          </w:p>
          <w:p w:rsidR="005D0F17" w:rsidRDefault="005D0F17">
            <w:pPr>
              <w:pStyle w:val="a4"/>
              <w:shd w:val="clear" w:color="auto" w:fill="FFFFFF"/>
              <w:spacing w:after="200" w:line="276" w:lineRule="auto"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ЛР 13-14</w:t>
            </w:r>
          </w:p>
          <w:p w:rsidR="005D0F17" w:rsidRDefault="005D0F17">
            <w:pPr>
              <w:pStyle w:val="a4"/>
              <w:shd w:val="clear" w:color="auto" w:fill="FFFFFF"/>
              <w:spacing w:after="200" w:line="276" w:lineRule="auto"/>
              <w:jc w:val="both"/>
              <w:rPr>
                <w:rFonts w:eastAsiaTheme="minorHAnsi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1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F17" w:rsidRDefault="005D0F1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распознавать задачу и/или проблему в профессиональном и/или социальном контексте; анализировать задачу и/или проблему и выделять её составные части; определять этапы решения задачи; выявлять и эффективно искать информацию, необходимую для решения задачи и/или проблемы;</w:t>
            </w:r>
          </w:p>
          <w:p w:rsidR="005D0F17" w:rsidRDefault="005D0F1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составить план действия; определить необходимые ресурсы;</w:t>
            </w:r>
          </w:p>
          <w:p w:rsidR="005D0F17" w:rsidRDefault="005D0F1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владеть актуальными методами работы в профессиональной и смежных сферах; реализовать составленный план; оценивать результат и последствия своих действий (самостоятельно или с помощью наставника)</w:t>
            </w:r>
          </w:p>
          <w:p w:rsidR="005D0F17" w:rsidRDefault="005D0F1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определять задачи для поиска информации; определять необходимые источники информации; планировать процесс поиска; структурировать получаемую информацию; выделять наиболее значимое в перечне информации; оценивать практическую значимость результатов поиска; оформлять результаты поиска</w:t>
            </w:r>
          </w:p>
          <w:p w:rsidR="005D0F17" w:rsidRDefault="005D0F1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участвовать в диалогах на знакомые общие и профессиональные темы; строить простые высказывания о себе и о своей профессиональной деятельности; кратко обосновывать и объяснить свои действия (текущие и планируемые); писать простые связные сообщения на знакомые или интересующие профессиональные темы</w:t>
            </w:r>
          </w:p>
          <w:p w:rsidR="005D0F17" w:rsidRDefault="005D0F17">
            <w:pPr>
              <w:pStyle w:val="a4"/>
              <w:shd w:val="clear" w:color="auto" w:fill="FFFFFF"/>
              <w:jc w:val="both"/>
              <w:rPr>
                <w:rFonts w:eastAsiaTheme="minorHAns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auto"/>
                <w:sz w:val="24"/>
                <w:szCs w:val="24"/>
                <w:lang w:eastAsia="en-US"/>
              </w:rPr>
              <w:t>Планировать и реализовывать собственное профессиональное и личностное развитие.</w:t>
            </w:r>
          </w:p>
          <w:p w:rsidR="005D0F17" w:rsidRDefault="005D0F1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Применять в профессиональной деятельности приемы делового общения. </w:t>
            </w:r>
          </w:p>
          <w:p w:rsidR="005D0F17" w:rsidRDefault="005D0F1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Принимать эффективные решения.</w:t>
            </w:r>
          </w:p>
        </w:tc>
        <w:tc>
          <w:tcPr>
            <w:tcW w:w="225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D0F17" w:rsidRDefault="005D0F1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ктуальный профессиональный и социальный контекст, в котором приходится работать и жить; основные источники информации и ресурсы для решения задач и проблем в профессиональном и/или социальном контексте;</w:t>
            </w:r>
          </w:p>
          <w:p w:rsidR="005D0F17" w:rsidRDefault="005D0F1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алгоритмы выполнения работ в профессиональной и смежных областях; методы работы в профессиональной и смежных сферах; структуру плана для решения задач; порядок оценки результатов решения задач профессиональной деятельности</w:t>
            </w:r>
          </w:p>
        </w:tc>
      </w:tr>
      <w:tr w:rsidR="005D0F17" w:rsidTr="005D0F17">
        <w:trPr>
          <w:trHeight w:val="21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F17" w:rsidRDefault="005D0F17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F17" w:rsidRDefault="005D0F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D0F17" w:rsidRDefault="005D0F1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номенклатура информационных источников применяемых в профессиональной деятельности; приемы структурирования информации; формат оформления результатов поиска информации</w:t>
            </w:r>
          </w:p>
        </w:tc>
      </w:tr>
      <w:tr w:rsidR="005D0F17" w:rsidTr="005D0F17">
        <w:trPr>
          <w:trHeight w:val="21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F17" w:rsidRDefault="005D0F17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F17" w:rsidRDefault="005D0F1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F17" w:rsidRDefault="005D0F1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правила построения простых и сложных предложений на профессиональные темы; основные общеупотребительные глаголы (бытовая и профессиональная лексика); лексический минимум, относящийся к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описанию предметов, средств и процессов профессиональной деятельности; особенности произношения; правила чтения текстов профессиональной направленности</w:t>
            </w:r>
          </w:p>
          <w:p w:rsidR="005D0F17" w:rsidRDefault="005D0F1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Функции менеджмента; процесс принятия и реализации управленческих решений. </w:t>
            </w:r>
          </w:p>
          <w:p w:rsidR="005D0F17" w:rsidRDefault="005D0F1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Методы управления конфликтами. </w:t>
            </w:r>
          </w:p>
          <w:p w:rsidR="005D0F17" w:rsidRDefault="005D0F1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Особенности менеджмента в области профессиональной деятельности.</w:t>
            </w:r>
          </w:p>
        </w:tc>
      </w:tr>
    </w:tbl>
    <w:p w:rsidR="005D0F17" w:rsidRDefault="005D0F17" w:rsidP="005D0F17">
      <w:pPr>
        <w:pStyle w:val="Default"/>
        <w:rPr>
          <w:color w:val="auto"/>
        </w:rPr>
      </w:pPr>
    </w:p>
    <w:p w:rsidR="005D0F17" w:rsidRDefault="005D0F17" w:rsidP="005D0F17">
      <w:pPr>
        <w:pStyle w:val="Default"/>
        <w:rPr>
          <w:color w:val="auto"/>
        </w:rPr>
      </w:pPr>
    </w:p>
    <w:p w:rsidR="005D0F17" w:rsidRDefault="005D0F17" w:rsidP="005D0F17">
      <w:pPr>
        <w:pStyle w:val="Default"/>
        <w:rPr>
          <w:color w:val="auto"/>
        </w:rPr>
      </w:pPr>
    </w:p>
    <w:p w:rsidR="005D0F17" w:rsidRDefault="005D0F17" w:rsidP="005D0F17">
      <w:pPr>
        <w:pStyle w:val="Default"/>
        <w:rPr>
          <w:color w:val="auto"/>
        </w:rPr>
      </w:pPr>
    </w:p>
    <w:p w:rsidR="005D0F17" w:rsidRDefault="005D0F17" w:rsidP="005D0F17">
      <w:pPr>
        <w:pStyle w:val="Default"/>
        <w:rPr>
          <w:color w:val="auto"/>
        </w:rPr>
      </w:pPr>
    </w:p>
    <w:p w:rsidR="005D0F17" w:rsidRDefault="005D0F17" w:rsidP="005D0F17">
      <w:pPr>
        <w:pStyle w:val="Default"/>
        <w:rPr>
          <w:color w:val="auto"/>
        </w:rPr>
      </w:pPr>
    </w:p>
    <w:p w:rsidR="005D0F17" w:rsidRDefault="005D0F17" w:rsidP="005D0F17">
      <w:pPr>
        <w:pStyle w:val="Default"/>
        <w:rPr>
          <w:color w:val="auto"/>
        </w:rPr>
      </w:pPr>
    </w:p>
    <w:p w:rsidR="005D0F17" w:rsidRDefault="005D0F17" w:rsidP="005D0F17">
      <w:pPr>
        <w:pStyle w:val="Default"/>
        <w:rPr>
          <w:color w:val="auto"/>
        </w:rPr>
      </w:pPr>
    </w:p>
    <w:p w:rsidR="005D0F17" w:rsidRDefault="005D0F17" w:rsidP="005D0F17">
      <w:pPr>
        <w:pStyle w:val="Default"/>
        <w:rPr>
          <w:color w:val="auto"/>
        </w:rPr>
      </w:pPr>
    </w:p>
    <w:p w:rsidR="005D0F17" w:rsidRDefault="005D0F17" w:rsidP="005D0F17">
      <w:pPr>
        <w:pStyle w:val="Default"/>
        <w:rPr>
          <w:color w:val="auto"/>
        </w:rPr>
      </w:pPr>
    </w:p>
    <w:p w:rsidR="005D0F17" w:rsidRDefault="005D0F17" w:rsidP="005D0F17">
      <w:pPr>
        <w:pStyle w:val="Default"/>
        <w:rPr>
          <w:color w:val="auto"/>
        </w:rPr>
      </w:pPr>
    </w:p>
    <w:p w:rsidR="005D0F17" w:rsidRDefault="005D0F17" w:rsidP="005D0F17">
      <w:pPr>
        <w:pStyle w:val="Default"/>
        <w:rPr>
          <w:color w:val="auto"/>
        </w:rPr>
      </w:pPr>
    </w:p>
    <w:p w:rsidR="005D0F17" w:rsidRDefault="005D0F17" w:rsidP="005D0F17">
      <w:pPr>
        <w:pStyle w:val="Default"/>
        <w:rPr>
          <w:color w:val="auto"/>
        </w:rPr>
      </w:pPr>
    </w:p>
    <w:p w:rsidR="005D0F17" w:rsidRDefault="005D0F17" w:rsidP="005D0F17">
      <w:pPr>
        <w:pStyle w:val="Default"/>
        <w:rPr>
          <w:color w:val="auto"/>
        </w:rPr>
      </w:pPr>
    </w:p>
    <w:p w:rsidR="005D0F17" w:rsidRDefault="005D0F17" w:rsidP="005D0F17">
      <w:pPr>
        <w:pStyle w:val="Default"/>
        <w:rPr>
          <w:color w:val="auto"/>
        </w:rPr>
      </w:pPr>
    </w:p>
    <w:p w:rsidR="005D0F17" w:rsidRDefault="005D0F17" w:rsidP="005D0F17">
      <w:pPr>
        <w:pStyle w:val="Default"/>
        <w:rPr>
          <w:color w:val="auto"/>
        </w:rPr>
      </w:pPr>
    </w:p>
    <w:p w:rsidR="005D0F17" w:rsidRDefault="005D0F17" w:rsidP="005D0F17">
      <w:pPr>
        <w:pStyle w:val="Default"/>
        <w:rPr>
          <w:color w:val="auto"/>
        </w:rPr>
      </w:pPr>
    </w:p>
    <w:p w:rsidR="005D0F17" w:rsidRDefault="005D0F17" w:rsidP="005D0F17">
      <w:pPr>
        <w:pStyle w:val="Default"/>
        <w:rPr>
          <w:color w:val="auto"/>
        </w:rPr>
      </w:pPr>
    </w:p>
    <w:p w:rsidR="005D0F17" w:rsidRDefault="005D0F17" w:rsidP="005D0F17">
      <w:pPr>
        <w:pStyle w:val="Default"/>
        <w:rPr>
          <w:color w:val="auto"/>
        </w:rPr>
      </w:pPr>
    </w:p>
    <w:p w:rsidR="005D0F17" w:rsidRDefault="005D0F17" w:rsidP="005D0F17">
      <w:pPr>
        <w:pStyle w:val="Default"/>
        <w:rPr>
          <w:color w:val="auto"/>
        </w:rPr>
      </w:pPr>
    </w:p>
    <w:p w:rsidR="005D0F17" w:rsidRDefault="005D0F17" w:rsidP="005D0F17">
      <w:pPr>
        <w:pStyle w:val="Default"/>
        <w:rPr>
          <w:color w:val="auto"/>
        </w:rPr>
      </w:pPr>
    </w:p>
    <w:p w:rsidR="005D0F17" w:rsidRDefault="005D0F17" w:rsidP="005D0F17">
      <w:pPr>
        <w:pStyle w:val="Default"/>
        <w:rPr>
          <w:color w:val="auto"/>
        </w:rPr>
      </w:pPr>
    </w:p>
    <w:p w:rsidR="005D0F17" w:rsidRDefault="005D0F17" w:rsidP="005D0F17">
      <w:pPr>
        <w:pStyle w:val="Default"/>
        <w:rPr>
          <w:color w:val="auto"/>
        </w:rPr>
      </w:pPr>
    </w:p>
    <w:p w:rsidR="005D0F17" w:rsidRDefault="005D0F17" w:rsidP="005D0F17">
      <w:pPr>
        <w:pStyle w:val="Default"/>
        <w:rPr>
          <w:color w:val="auto"/>
        </w:rPr>
      </w:pPr>
    </w:p>
    <w:p w:rsidR="005D0F17" w:rsidRDefault="005D0F17" w:rsidP="005D0F17">
      <w:pPr>
        <w:pStyle w:val="Default"/>
        <w:rPr>
          <w:color w:val="auto"/>
        </w:rPr>
      </w:pPr>
    </w:p>
    <w:p w:rsidR="005D0F17" w:rsidRDefault="005D0F17" w:rsidP="005D0F17">
      <w:pPr>
        <w:pStyle w:val="Default"/>
        <w:rPr>
          <w:color w:val="auto"/>
        </w:rPr>
      </w:pPr>
    </w:p>
    <w:p w:rsidR="005D0F17" w:rsidRDefault="005D0F17" w:rsidP="005D0F17">
      <w:pPr>
        <w:pStyle w:val="Default"/>
        <w:rPr>
          <w:color w:val="auto"/>
        </w:rPr>
      </w:pPr>
    </w:p>
    <w:p w:rsidR="005D0F17" w:rsidRDefault="005D0F17" w:rsidP="005D0F17">
      <w:pPr>
        <w:pStyle w:val="Default"/>
        <w:rPr>
          <w:color w:val="auto"/>
        </w:rPr>
      </w:pPr>
    </w:p>
    <w:p w:rsidR="0001063A" w:rsidRDefault="0001063A" w:rsidP="005D0F17">
      <w:pPr>
        <w:pStyle w:val="Default"/>
        <w:rPr>
          <w:color w:val="auto"/>
        </w:rPr>
      </w:pPr>
    </w:p>
    <w:p w:rsidR="0001063A" w:rsidRDefault="0001063A" w:rsidP="005D0F17">
      <w:pPr>
        <w:pStyle w:val="Default"/>
        <w:rPr>
          <w:color w:val="auto"/>
        </w:rPr>
      </w:pPr>
    </w:p>
    <w:p w:rsidR="0001063A" w:rsidRDefault="0001063A" w:rsidP="005D0F17">
      <w:pPr>
        <w:pStyle w:val="Default"/>
        <w:rPr>
          <w:color w:val="auto"/>
        </w:rPr>
      </w:pPr>
    </w:p>
    <w:p w:rsidR="0001063A" w:rsidRDefault="0001063A" w:rsidP="005D0F17">
      <w:pPr>
        <w:pStyle w:val="Default"/>
        <w:rPr>
          <w:color w:val="auto"/>
        </w:rPr>
      </w:pPr>
    </w:p>
    <w:p w:rsidR="0001063A" w:rsidRDefault="0001063A" w:rsidP="005D0F17">
      <w:pPr>
        <w:pStyle w:val="Default"/>
        <w:rPr>
          <w:color w:val="auto"/>
        </w:rPr>
      </w:pPr>
    </w:p>
    <w:p w:rsidR="005D0F17" w:rsidRDefault="005D0F17" w:rsidP="005D0F17">
      <w:pPr>
        <w:pStyle w:val="Default"/>
        <w:rPr>
          <w:color w:val="auto"/>
        </w:rPr>
      </w:pPr>
    </w:p>
    <w:p w:rsidR="005D0F17" w:rsidRDefault="005D0F17" w:rsidP="005D0F17">
      <w:pPr>
        <w:pStyle w:val="Default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lastRenderedPageBreak/>
        <w:t>2 СТРУКТУРА И СОДЕРЖАНИЕ УЧЕБНОЙ ДИСЦИПЛИНЫ</w:t>
      </w:r>
    </w:p>
    <w:p w:rsidR="005D0F17" w:rsidRDefault="005D0F17" w:rsidP="005D0F17">
      <w:pPr>
        <w:pStyle w:val="Default"/>
        <w:spacing w:line="360" w:lineRule="auto"/>
        <w:rPr>
          <w:b/>
          <w:color w:val="auto"/>
          <w:sz w:val="28"/>
          <w:szCs w:val="28"/>
        </w:rPr>
      </w:pPr>
    </w:p>
    <w:p w:rsidR="005D0F17" w:rsidRDefault="005D0F17" w:rsidP="005D0F17">
      <w:pPr>
        <w:pStyle w:val="Default"/>
        <w:spacing w:line="360" w:lineRule="auto"/>
        <w:ind w:left="708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    2.1 Объем учебной дисциплины и виды учебной работы</w:t>
      </w:r>
    </w:p>
    <w:p w:rsidR="005D0F17" w:rsidRDefault="005D0F17" w:rsidP="005D0F17">
      <w:pPr>
        <w:pStyle w:val="Default"/>
        <w:spacing w:line="360" w:lineRule="auto"/>
        <w:ind w:left="708"/>
        <w:rPr>
          <w:b/>
          <w:color w:val="auto"/>
          <w:sz w:val="28"/>
          <w:szCs w:val="28"/>
        </w:rPr>
      </w:pPr>
    </w:p>
    <w:tbl>
      <w:tblPr>
        <w:tblW w:w="4353" w:type="pct"/>
        <w:tblInd w:w="8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/>
      </w:tblPr>
      <w:tblGrid>
        <w:gridCol w:w="7391"/>
        <w:gridCol w:w="1682"/>
      </w:tblGrid>
      <w:tr w:rsidR="005D0F17" w:rsidTr="0001063A">
        <w:trPr>
          <w:trHeight w:val="738"/>
        </w:trPr>
        <w:tc>
          <w:tcPr>
            <w:tcW w:w="40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D0F17" w:rsidRDefault="005D0F17">
            <w:pPr>
              <w:suppressAutoHyphens/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D0F17" w:rsidRDefault="005D0F17">
            <w:pPr>
              <w:suppressAutoHyphens/>
              <w:spacing w:after="0" w:line="36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Объем часов</w:t>
            </w:r>
          </w:p>
        </w:tc>
      </w:tr>
      <w:tr w:rsidR="005D0F17" w:rsidTr="0001063A">
        <w:trPr>
          <w:trHeight w:val="490"/>
        </w:trPr>
        <w:tc>
          <w:tcPr>
            <w:tcW w:w="40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D0F17" w:rsidRDefault="005D0F17">
            <w:pPr>
              <w:suppressAutoHyphens/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Объем образовательной программы 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D0F17" w:rsidRDefault="005D0F17">
            <w:pPr>
              <w:suppressAutoHyphens/>
              <w:spacing w:after="0" w:line="36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36</w:t>
            </w:r>
          </w:p>
        </w:tc>
      </w:tr>
      <w:tr w:rsidR="005D0F17" w:rsidTr="0001063A">
        <w:trPr>
          <w:trHeight w:val="490"/>
        </w:trPr>
        <w:tc>
          <w:tcPr>
            <w:tcW w:w="40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D0F17" w:rsidRDefault="005D0F17">
            <w:pPr>
              <w:suppressAutoHyphens/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учебная нагрузка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D0F17" w:rsidRDefault="005D0F17">
            <w:pPr>
              <w:suppressAutoHyphens/>
              <w:spacing w:after="0" w:line="36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4</w:t>
            </w:r>
          </w:p>
        </w:tc>
      </w:tr>
      <w:tr w:rsidR="005D0F17" w:rsidTr="0001063A">
        <w:trPr>
          <w:trHeight w:val="490"/>
        </w:trPr>
        <w:tc>
          <w:tcPr>
            <w:tcW w:w="40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D0F17" w:rsidRDefault="005D0F17">
            <w:pPr>
              <w:suppressAutoHyphens/>
              <w:spacing w:after="0" w:line="36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Всего учебных занятий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D0F17" w:rsidRDefault="005D0F17">
            <w:pPr>
              <w:suppressAutoHyphens/>
              <w:spacing w:after="0" w:line="36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32</w:t>
            </w:r>
          </w:p>
        </w:tc>
      </w:tr>
      <w:tr w:rsidR="005D0F17" w:rsidTr="0001063A">
        <w:trPr>
          <w:trHeight w:val="490"/>
        </w:trPr>
        <w:tc>
          <w:tcPr>
            <w:tcW w:w="40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D0F17" w:rsidRDefault="005D0F17">
            <w:pPr>
              <w:suppressAutoHyphens/>
              <w:spacing w:line="36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Всего реализуемых в форме практической подготовки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D0F17" w:rsidRDefault="005D0F17">
            <w:pPr>
              <w:suppressAutoHyphens/>
              <w:spacing w:line="36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8</w:t>
            </w:r>
          </w:p>
        </w:tc>
      </w:tr>
      <w:tr w:rsidR="005D0F17" w:rsidTr="0001063A">
        <w:trPr>
          <w:trHeight w:val="490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D0F17" w:rsidRDefault="005D0F17">
            <w:pPr>
              <w:suppressAutoHyphens/>
              <w:spacing w:after="0" w:line="36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</w:tr>
      <w:tr w:rsidR="005D0F17" w:rsidTr="0001063A">
        <w:trPr>
          <w:trHeight w:val="490"/>
        </w:trPr>
        <w:tc>
          <w:tcPr>
            <w:tcW w:w="40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D0F17" w:rsidRDefault="005D0F17">
            <w:pPr>
              <w:suppressAutoHyphens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D0F17" w:rsidRDefault="005D0F17">
            <w:pPr>
              <w:suppressAutoHyphens/>
              <w:spacing w:after="0" w:line="36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  <w:r w:rsidR="003729EF">
              <w:rPr>
                <w:rFonts w:ascii="Times New Roman" w:hAnsi="Times New Roman"/>
                <w:iCs/>
                <w:sz w:val="24"/>
                <w:szCs w:val="24"/>
              </w:rPr>
              <w:t>6</w:t>
            </w:r>
          </w:p>
        </w:tc>
      </w:tr>
      <w:tr w:rsidR="005D0F17" w:rsidTr="0001063A">
        <w:trPr>
          <w:trHeight w:val="490"/>
        </w:trPr>
        <w:tc>
          <w:tcPr>
            <w:tcW w:w="40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D0F17" w:rsidRDefault="005D0F17">
            <w:pPr>
              <w:suppressAutoHyphens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практические занятия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D0F17" w:rsidRDefault="005D0F17">
            <w:pPr>
              <w:suppressAutoHyphens/>
              <w:spacing w:after="0" w:line="36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14</w:t>
            </w:r>
          </w:p>
        </w:tc>
      </w:tr>
      <w:tr w:rsidR="005D0F17" w:rsidTr="0001063A">
        <w:trPr>
          <w:trHeight w:val="635"/>
        </w:trPr>
        <w:tc>
          <w:tcPr>
            <w:tcW w:w="40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D0F17" w:rsidRDefault="005D0F17">
            <w:pPr>
              <w:suppressAutoHyphens/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Промежуточная аттестация в форме дифференцированного зачета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D0F17" w:rsidRDefault="003729E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</w:tr>
    </w:tbl>
    <w:p w:rsidR="005D0F17" w:rsidRDefault="005D0F17" w:rsidP="005D0F17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  <w:sectPr w:rsidR="005D0F17" w:rsidSect="0001063A">
          <w:pgSz w:w="11906" w:h="17338"/>
          <w:pgMar w:top="1134" w:right="567" w:bottom="1134" w:left="1134" w:header="720" w:footer="720" w:gutter="0"/>
          <w:cols w:space="720"/>
        </w:sectPr>
      </w:pPr>
    </w:p>
    <w:p w:rsidR="00211809" w:rsidRDefault="00211809" w:rsidP="00A34E42">
      <w:pPr>
        <w:spacing w:after="0" w:line="240" w:lineRule="auto"/>
      </w:pPr>
    </w:p>
    <w:sectPr w:rsidR="00211809" w:rsidSect="00A34E42">
      <w:pgSz w:w="16838" w:h="11906" w:orient="landscape"/>
      <w:pgMar w:top="1701" w:right="1134" w:bottom="851" w:left="1134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CB2EC3"/>
    <w:multiLevelType w:val="hybridMultilevel"/>
    <w:tmpl w:val="F042B4E2"/>
    <w:lvl w:ilvl="0" w:tplc="D6AC3738">
      <w:start w:val="1"/>
      <w:numFmt w:val="decimal"/>
      <w:lvlText w:val="%1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1119B3"/>
    <w:multiLevelType w:val="hybridMultilevel"/>
    <w:tmpl w:val="45EA6FEA"/>
    <w:lvl w:ilvl="0" w:tplc="C108E1A4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7697E2D"/>
    <w:multiLevelType w:val="hybridMultilevel"/>
    <w:tmpl w:val="B45E0034"/>
    <w:lvl w:ilvl="0" w:tplc="9F8C6EE8">
      <w:start w:val="1"/>
      <w:numFmt w:val="decimal"/>
      <w:lvlText w:val="%1"/>
      <w:lvlJc w:val="left"/>
      <w:pPr>
        <w:tabs>
          <w:tab w:val="num" w:pos="710"/>
        </w:tabs>
        <w:ind w:left="-10" w:firstLine="72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F6F3E1B"/>
    <w:multiLevelType w:val="multilevel"/>
    <w:tmpl w:val="B69AB852"/>
    <w:lvl w:ilvl="0">
      <w:start w:val="3"/>
      <w:numFmt w:val="decimal"/>
      <w:lvlText w:val="%1"/>
      <w:lvlJc w:val="left"/>
      <w:pPr>
        <w:ind w:left="480" w:hanging="480"/>
      </w:pPr>
    </w:lvl>
    <w:lvl w:ilvl="1">
      <w:start w:val="2"/>
      <w:numFmt w:val="decimal"/>
      <w:lvlText w:val="%1.%2"/>
      <w:lvlJc w:val="left"/>
      <w:pPr>
        <w:ind w:left="840" w:hanging="480"/>
      </w:pPr>
    </w:lvl>
    <w:lvl w:ilvl="2">
      <w:start w:val="2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3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9"/>
  <w:proofState w:spelling="clean"/>
  <w:defaultTabStop w:val="708"/>
  <w:characterSpacingControl w:val="doNotCompress"/>
  <w:compat/>
  <w:rsids>
    <w:rsidRoot w:val="005D0F17"/>
    <w:rsid w:val="0001063A"/>
    <w:rsid w:val="00113FD7"/>
    <w:rsid w:val="00211809"/>
    <w:rsid w:val="00312E09"/>
    <w:rsid w:val="003729EF"/>
    <w:rsid w:val="0059056D"/>
    <w:rsid w:val="005C3FFC"/>
    <w:rsid w:val="005D0F17"/>
    <w:rsid w:val="00606B2A"/>
    <w:rsid w:val="00696CA6"/>
    <w:rsid w:val="006A586E"/>
    <w:rsid w:val="008077DB"/>
    <w:rsid w:val="00861A27"/>
    <w:rsid w:val="008F58AB"/>
    <w:rsid w:val="009061EF"/>
    <w:rsid w:val="00A34E42"/>
    <w:rsid w:val="00B23520"/>
    <w:rsid w:val="00BA3C2B"/>
    <w:rsid w:val="00C9468E"/>
    <w:rsid w:val="00CC2F6D"/>
    <w:rsid w:val="00CF3440"/>
    <w:rsid w:val="00D453FE"/>
    <w:rsid w:val="00E47A1C"/>
    <w:rsid w:val="00ED214B"/>
    <w:rsid w:val="00F0624F"/>
    <w:rsid w:val="00F752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1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F17"/>
  </w:style>
  <w:style w:type="paragraph" w:styleId="1">
    <w:name w:val="heading 1"/>
    <w:basedOn w:val="a"/>
    <w:link w:val="10"/>
    <w:qFormat/>
    <w:rsid w:val="005D0F1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D0F1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5D0F17"/>
    <w:rPr>
      <w:color w:val="0000FF" w:themeColor="hyperlink"/>
      <w:u w:val="single"/>
    </w:rPr>
  </w:style>
  <w:style w:type="paragraph" w:styleId="a4">
    <w:name w:val="Normal (Web)"/>
    <w:aliases w:val="Обычный (Web)"/>
    <w:uiPriority w:val="1"/>
    <w:unhideWhenUsed/>
    <w:qFormat/>
    <w:rsid w:val="005D0F17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a5">
    <w:name w:val="Абзац списка Знак"/>
    <w:aliases w:val="Содержание. 2 уровень Знак"/>
    <w:link w:val="a6"/>
    <w:uiPriority w:val="99"/>
    <w:qFormat/>
    <w:locked/>
    <w:rsid w:val="005D0F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aliases w:val="Содержание. 2 уровень"/>
    <w:basedOn w:val="a"/>
    <w:link w:val="a5"/>
    <w:uiPriority w:val="99"/>
    <w:qFormat/>
    <w:rsid w:val="005D0F17"/>
    <w:pPr>
      <w:spacing w:before="120" w:after="12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qFormat/>
    <w:rsid w:val="005D0F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7">
    <w:name w:val="ПООПобычный Знак"/>
    <w:link w:val="a8"/>
    <w:locked/>
    <w:rsid w:val="005D0F17"/>
    <w:rPr>
      <w:rFonts w:ascii="Times New Roman" w:eastAsia="Times New Roman" w:hAnsi="Times New Roman" w:cs="Times New Roman"/>
      <w:b/>
      <w:sz w:val="24"/>
      <w:szCs w:val="24"/>
      <w:lang w:val="en-US" w:eastAsia="nl-NL"/>
    </w:rPr>
  </w:style>
  <w:style w:type="paragraph" w:customStyle="1" w:styleId="a8">
    <w:name w:val="ПООПобычный"/>
    <w:basedOn w:val="a4"/>
    <w:link w:val="a7"/>
    <w:qFormat/>
    <w:rsid w:val="005D0F17"/>
    <w:pPr>
      <w:widowControl w:val="0"/>
    </w:pPr>
    <w:rPr>
      <w:b/>
      <w:color w:val="auto"/>
      <w:sz w:val="24"/>
      <w:szCs w:val="24"/>
      <w:lang w:val="en-US" w:eastAsia="nl-NL"/>
    </w:rPr>
  </w:style>
  <w:style w:type="paragraph" w:customStyle="1" w:styleId="Style6">
    <w:name w:val="Style6"/>
    <w:basedOn w:val="a"/>
    <w:uiPriority w:val="99"/>
    <w:qFormat/>
    <w:rsid w:val="005D0F17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uiPriority w:val="99"/>
    <w:qFormat/>
    <w:rsid w:val="005D0F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5">
    <w:name w:val="Font Style35"/>
    <w:basedOn w:val="a0"/>
    <w:uiPriority w:val="99"/>
    <w:rsid w:val="005D0F17"/>
    <w:rPr>
      <w:rFonts w:ascii="Times New Roman" w:hAnsi="Times New Roman" w:cs="Times New Roman" w:hint="default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5905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905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900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607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Maslova</cp:lastModifiedBy>
  <cp:revision>11</cp:revision>
  <cp:lastPrinted>2023-09-19T09:19:00Z</cp:lastPrinted>
  <dcterms:created xsi:type="dcterms:W3CDTF">2023-10-10T06:35:00Z</dcterms:created>
  <dcterms:modified xsi:type="dcterms:W3CDTF">2024-10-11T07:11:00Z</dcterms:modified>
</cp:coreProperties>
</file>