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39" w:rsidRPr="00066444" w:rsidRDefault="00661C39" w:rsidP="00661C39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7F46F8" w:rsidP="004040F5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Calibri" w:eastAsia="Calibri" w:hAnsi="Calibri" w:cs="Times New Roman"/>
          <w:lang w:val="ru-RU" w:bidi="ar-SA"/>
        </w:rPr>
        <w:tab/>
        <w:t xml:space="preserve">                                                                                                     </w:t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  <w:r w:rsidR="00661C39" w:rsidRPr="00066444">
        <w:rPr>
          <w:rFonts w:ascii="Calibri" w:eastAsia="Calibri" w:hAnsi="Calibri" w:cs="Times New Roman"/>
          <w:lang w:val="ru-RU" w:bidi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31D2" w:rsidTr="005B31D2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B31D2">
              <w:trPr>
                <w:trHeight w:val="825"/>
              </w:trPr>
              <w:tc>
                <w:tcPr>
                  <w:tcW w:w="4427" w:type="dxa"/>
                </w:tcPr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B31D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5B31D2" w:rsidRDefault="005B31D2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5B31D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B31D2" w:rsidRDefault="005B31D2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5B31D2" w:rsidRDefault="005B31D2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5B31D2" w:rsidRDefault="005B31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 ПРАКТИКИ УП.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05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05</w:t>
      </w:r>
    </w:p>
    <w:p w:rsidR="00661C39" w:rsidRPr="001B0819" w:rsidRDefault="00661C39" w:rsidP="00661C3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работ по одной или нескольким профессиям рабочих, должностям служащих</w:t>
      </w: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661C39" w:rsidRPr="002D553D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2211E1" w:rsidRDefault="00661C39" w:rsidP="00661C39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6A6E6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21</w:t>
      </w:r>
    </w:p>
    <w:p w:rsidR="002211E1" w:rsidRDefault="002211E1">
      <w:pPr>
        <w:spacing w:after="200" w:line="276" w:lineRule="auto"/>
        <w:ind w:firstLine="0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661C39" w:rsidRPr="00066444" w:rsidRDefault="00661C39" w:rsidP="00661C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661C39" w:rsidRPr="00F956CC" w:rsidTr="00C638B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661C39" w:rsidRPr="00066444" w:rsidRDefault="00F956CC" w:rsidP="006A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</w:t>
            </w:r>
            <w:r w:rsidR="006A6E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10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661C3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661C39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6A6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21</w:t>
            </w:r>
            <w:r w:rsidR="00661C39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661C39" w:rsidRPr="00066444" w:rsidRDefault="00661C39" w:rsidP="00C638B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661C39" w:rsidRDefault="00F956CC" w:rsidP="00C638B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</w:t>
            </w:r>
            <w:r w:rsidR="00661C39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</w:t>
            </w:r>
            <w:r w:rsidR="0066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</w:t>
            </w:r>
            <w:r w:rsidR="0066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а</w:t>
            </w:r>
          </w:p>
          <w:p w:rsidR="00661C39" w:rsidRPr="00066444" w:rsidRDefault="00F956CC" w:rsidP="006A6E6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</w:t>
            </w:r>
            <w:r w:rsidR="006A6E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10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661C3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661C39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661C39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6A6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661C39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661C39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F956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6A6E6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9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F956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F956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20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661C39" w:rsidRPr="00066444" w:rsidRDefault="00661C39" w:rsidP="00F95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F956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F956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4C6418" w:rsidRDefault="00576B47" w:rsidP="004C641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4C641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4C641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зарегистрированным в Министерстве юстиции Российской Федерации 26.02.2018 г.,</w:t>
      </w:r>
    </w:p>
    <w:p w:rsidR="004C6418" w:rsidRDefault="004C6418" w:rsidP="004C641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661C39" w:rsidRPr="006750D2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61C39" w:rsidRPr="006750D2" w:rsidRDefault="00661C39" w:rsidP="00661C39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661C39" w:rsidRPr="006750D2" w:rsidRDefault="00661C39" w:rsidP="00661C39">
      <w:pPr>
        <w:pStyle w:val="a6"/>
        <w:tabs>
          <w:tab w:val="left" w:pos="8647"/>
        </w:tabs>
        <w:spacing w:after="0" w:line="360" w:lineRule="auto"/>
        <w:jc w:val="both"/>
        <w:rPr>
          <w:rFonts w:eastAsia="Calibri"/>
          <w:bCs/>
        </w:rPr>
      </w:pPr>
    </w:p>
    <w:p w:rsidR="00661C39" w:rsidRPr="008E0D59" w:rsidRDefault="00661C39" w:rsidP="00661C39">
      <w:pPr>
        <w:pStyle w:val="a6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  <w:r w:rsidRPr="006750D2">
        <w:rPr>
          <w:rFonts w:eastAsia="Calibri"/>
          <w:bCs/>
        </w:rPr>
        <w:t xml:space="preserve">Рецензент: </w:t>
      </w:r>
      <w:r w:rsidRPr="006750D2">
        <w:rPr>
          <w:spacing w:val="-5"/>
        </w:rPr>
        <w:t>Подольская</w:t>
      </w:r>
      <w:r w:rsidRPr="006750D2">
        <w:rPr>
          <w:rFonts w:eastAsia="Calibri"/>
          <w:bCs/>
        </w:rPr>
        <w:t xml:space="preserve"> Д.И.</w:t>
      </w:r>
      <w:r w:rsidRPr="006750D2">
        <w:rPr>
          <w:spacing w:val="-6"/>
        </w:rPr>
        <w:t>,  главный бухгалтер  АО  «Тулатеплосеть»</w:t>
      </w:r>
    </w:p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61C39" w:rsidRPr="00066444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661C39" w:rsidRPr="002D553D" w:rsidTr="00C638B1">
        <w:trPr>
          <w:trHeight w:val="567"/>
        </w:trPr>
        <w:tc>
          <w:tcPr>
            <w:tcW w:w="9747" w:type="dxa"/>
          </w:tcPr>
          <w:p w:rsidR="00661C39" w:rsidRPr="00066444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661C39" w:rsidRPr="00405FF7" w:rsidRDefault="00661C39" w:rsidP="00C6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661C39" w:rsidRPr="00066444" w:rsidTr="00C638B1">
        <w:trPr>
          <w:trHeight w:val="567"/>
        </w:trPr>
        <w:tc>
          <w:tcPr>
            <w:tcW w:w="9747" w:type="dxa"/>
          </w:tcPr>
          <w:p w:rsidR="00661C39" w:rsidRPr="00066444" w:rsidRDefault="00661C39" w:rsidP="00C638B1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661C39" w:rsidRPr="00405FF7" w:rsidRDefault="00661C39" w:rsidP="00C638B1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066444" w:rsidTr="00C638B1">
        <w:trPr>
          <w:trHeight w:val="567"/>
        </w:trPr>
        <w:tc>
          <w:tcPr>
            <w:tcW w:w="9747" w:type="dxa"/>
          </w:tcPr>
          <w:p w:rsidR="00661C39" w:rsidRPr="00066444" w:rsidRDefault="00661C39" w:rsidP="00C638B1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661C39" w:rsidRPr="00405FF7" w:rsidRDefault="00661C39" w:rsidP="00C638B1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066444" w:rsidTr="00C638B1">
        <w:trPr>
          <w:trHeight w:val="567"/>
        </w:trPr>
        <w:tc>
          <w:tcPr>
            <w:tcW w:w="9747" w:type="dxa"/>
          </w:tcPr>
          <w:p w:rsidR="00661C39" w:rsidRPr="00066444" w:rsidRDefault="00661C39" w:rsidP="00C638B1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661C39" w:rsidRPr="00405FF7" w:rsidRDefault="00661C39" w:rsidP="00C638B1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661C39" w:rsidRPr="00066444" w:rsidTr="00C638B1">
        <w:trPr>
          <w:trHeight w:val="567"/>
        </w:trPr>
        <w:tc>
          <w:tcPr>
            <w:tcW w:w="9747" w:type="dxa"/>
          </w:tcPr>
          <w:p w:rsidR="00661C39" w:rsidRPr="00066444" w:rsidRDefault="00661C39" w:rsidP="00C638B1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661C39" w:rsidRPr="00405FF7" w:rsidRDefault="00993B06" w:rsidP="00C638B1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661C39" w:rsidRPr="00066444" w:rsidTr="00C638B1">
        <w:trPr>
          <w:trHeight w:val="477"/>
        </w:trPr>
        <w:tc>
          <w:tcPr>
            <w:tcW w:w="9747" w:type="dxa"/>
          </w:tcPr>
          <w:p w:rsidR="00661C39" w:rsidRPr="00066444" w:rsidRDefault="00661C39" w:rsidP="00C638B1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661C39" w:rsidRPr="00405FF7" w:rsidRDefault="00993B06" w:rsidP="00C638B1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661C39" w:rsidRPr="00066444" w:rsidTr="00C638B1">
        <w:trPr>
          <w:trHeight w:val="567"/>
        </w:trPr>
        <w:tc>
          <w:tcPr>
            <w:tcW w:w="9747" w:type="dxa"/>
            <w:vAlign w:val="center"/>
          </w:tcPr>
          <w:p w:rsidR="00661C39" w:rsidRPr="00066444" w:rsidRDefault="00661C39" w:rsidP="00C638B1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661C39" w:rsidRPr="00405FF7" w:rsidRDefault="00661C39" w:rsidP="00993B06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993B0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</w:tbl>
    <w:p w:rsidR="00661C39" w:rsidRPr="00066444" w:rsidRDefault="00661C39" w:rsidP="00661C39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661C39" w:rsidRDefault="00661C39" w:rsidP="00004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AC63AD" w:rsidRPr="00066444" w:rsidRDefault="00AC63AD" w:rsidP="00AC6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61C39" w:rsidRPr="001B0819" w:rsidRDefault="00AC63AD" w:rsidP="00004CF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661C39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 практики является составной частью профессионального модуля ПМ</w:t>
      </w:r>
      <w:r w:rsidR="00661C39">
        <w:rPr>
          <w:rFonts w:ascii="Times New Roman" w:eastAsia="Calibri" w:hAnsi="Times New Roman" w:cs="Times New Roman"/>
          <w:sz w:val="24"/>
          <w:szCs w:val="24"/>
          <w:lang w:val="ru-RU" w:bidi="ar-SA"/>
        </w:rPr>
        <w:t>.05</w:t>
      </w:r>
      <w:r w:rsidR="00661C39">
        <w:rPr>
          <w:lang w:val="ru-RU"/>
        </w:rPr>
        <w:t xml:space="preserve">  </w:t>
      </w:r>
      <w:r w:rsidR="00661C39" w:rsidRPr="00661C39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одной или нескольким профессиям рабочих, должностям служащих</w:t>
      </w:r>
    </w:p>
    <w:p w:rsidR="00661C39" w:rsidRPr="00066444" w:rsidRDefault="00661C39" w:rsidP="00004CF7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contextualSpacing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40994">
        <w:rPr>
          <w:lang w:val="ru-RU"/>
        </w:rPr>
        <w:t>,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661C39" w:rsidRPr="00066444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661C39" w:rsidRPr="00066444" w:rsidRDefault="00661C39" w:rsidP="00661C39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661C39" w:rsidRPr="00066444" w:rsidRDefault="00661C39" w:rsidP="00661C39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661C39" w:rsidRDefault="00661C39" w:rsidP="00AC63AD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661C39" w:rsidRPr="00066444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 практики по профессиональному модулю ПМ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.05 </w:t>
      </w:r>
      <w:r w:rsidRPr="00661C39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одной или нескольким профессиям рабочих, должностям служащих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661C39" w:rsidRPr="00066444" w:rsidRDefault="00661C39" w:rsidP="00661C39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661C39" w:rsidRPr="00066444" w:rsidTr="00C638B1">
        <w:tc>
          <w:tcPr>
            <w:tcW w:w="993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9213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 к различным контекстам.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 профессиональной деятельности.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витие.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661C39" w:rsidRPr="00840994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дством, клиентами.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921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текста.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странном языках.</w:t>
            </w:r>
          </w:p>
        </w:tc>
      </w:tr>
      <w:tr w:rsidR="00661C39" w:rsidRPr="005B31D2" w:rsidTr="00C638B1">
        <w:tc>
          <w:tcPr>
            <w:tcW w:w="99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661C39" w:rsidRPr="00534EEB" w:rsidRDefault="00661C39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004CF7" w:rsidRPr="00004CF7" w:rsidTr="00004CF7">
        <w:trPr>
          <w:trHeight w:hRule="exact" w:val="340"/>
        </w:trPr>
        <w:tc>
          <w:tcPr>
            <w:tcW w:w="993" w:type="dxa"/>
          </w:tcPr>
          <w:p w:rsidR="00004CF7" w:rsidRPr="00004CF7" w:rsidRDefault="00004CF7" w:rsidP="00004CF7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ПК 1.1</w:t>
            </w:r>
          </w:p>
        </w:tc>
        <w:tc>
          <w:tcPr>
            <w:tcW w:w="9213" w:type="dxa"/>
          </w:tcPr>
          <w:p w:rsidR="00004CF7" w:rsidRPr="00004CF7" w:rsidRDefault="00004CF7" w:rsidP="00004CF7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4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004CF7" w:rsidRPr="005B31D2" w:rsidTr="00C638B1">
        <w:tc>
          <w:tcPr>
            <w:tcW w:w="993" w:type="dxa"/>
          </w:tcPr>
          <w:p w:rsidR="00004CF7" w:rsidRPr="00F244F4" w:rsidRDefault="00004CF7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9213" w:type="dxa"/>
          </w:tcPr>
          <w:p w:rsidR="00004CF7" w:rsidRPr="00004CF7" w:rsidRDefault="00004CF7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C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Проводить учет денежных средств, оформлят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ь денежные и кассовые документы</w:t>
            </w:r>
          </w:p>
        </w:tc>
      </w:tr>
      <w:tr w:rsidR="00004CF7" w:rsidRPr="005B31D2" w:rsidTr="00C638B1">
        <w:trPr>
          <w:trHeight w:hRule="exact" w:val="567"/>
        </w:trPr>
        <w:tc>
          <w:tcPr>
            <w:tcW w:w="993" w:type="dxa"/>
          </w:tcPr>
          <w:p w:rsidR="00004CF7" w:rsidRPr="00F244F4" w:rsidRDefault="00004CF7" w:rsidP="00004CF7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9213" w:type="dxa"/>
          </w:tcPr>
          <w:p w:rsidR="00004CF7" w:rsidRPr="00004CF7" w:rsidRDefault="00004CF7" w:rsidP="00C638B1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поручения руководства в составе комиссии по инвентаризац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активов в местах их хранения</w:t>
            </w:r>
          </w:p>
        </w:tc>
      </w:tr>
      <w:tr w:rsidR="00004CF7" w:rsidRPr="005B31D2" w:rsidTr="00C638B1">
        <w:tc>
          <w:tcPr>
            <w:tcW w:w="993" w:type="dxa"/>
          </w:tcPr>
          <w:p w:rsidR="00004CF7" w:rsidRPr="00004CF7" w:rsidRDefault="00004CF7" w:rsidP="00C638B1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ПК 2.3</w:t>
            </w:r>
          </w:p>
        </w:tc>
        <w:tc>
          <w:tcPr>
            <w:tcW w:w="9213" w:type="dxa"/>
          </w:tcPr>
          <w:p w:rsidR="00004CF7" w:rsidRPr="00004CF7" w:rsidRDefault="00004CF7" w:rsidP="00C638B1">
            <w:pPr>
              <w:pStyle w:val="a8"/>
              <w:jc w:val="both"/>
              <w:rPr>
                <w:rStyle w:val="a3"/>
                <w:b/>
                <w:i w:val="0"/>
                <w:lang w:val="ru-RU" w:eastAsia="ru-RU"/>
              </w:rPr>
            </w:pPr>
            <w:r w:rsidRPr="00004CF7">
              <w:rPr>
                <w:b w:val="0"/>
                <w:lang w:val="ru-RU"/>
              </w:rPr>
              <w:t>Проводить подготовку к инвентаризации и проверку действительного соответствия фактических дан</w:t>
            </w:r>
            <w:r>
              <w:rPr>
                <w:b w:val="0"/>
                <w:lang w:val="ru-RU"/>
              </w:rPr>
              <w:t>ных инвентаризации данным учета</w:t>
            </w:r>
          </w:p>
        </w:tc>
      </w:tr>
    </w:tbl>
    <w:p w:rsidR="00661C39" w:rsidRDefault="00661C39" w:rsidP="00661C3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C39" w:rsidRDefault="00661C39" w:rsidP="00661C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EEB">
        <w:rPr>
          <w:rFonts w:ascii="Times New Roman" w:eastAsia="Calibri" w:hAnsi="Times New Roman" w:cs="Times New Roman"/>
          <w:sz w:val="24"/>
          <w:szCs w:val="24"/>
        </w:rPr>
        <w:t>Результатом прохождения учебной практики по профессиональному модулю ПМ.0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eastAsia="Calibri" w:hAnsi="Times New Roman" w:cs="Times New Roman"/>
          <w:sz w:val="24"/>
          <w:szCs w:val="24"/>
        </w:rPr>
        <w:lastRenderedPageBreak/>
        <w:t>является приобретение практического опыта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1C39" w:rsidRPr="00661C39" w:rsidRDefault="00661C39" w:rsidP="006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C39">
        <w:rPr>
          <w:rFonts w:ascii="Times New Roman" w:hAnsi="Times New Roman" w:cs="Times New Roman"/>
          <w:sz w:val="24"/>
          <w:szCs w:val="24"/>
          <w:lang w:val="ru-RU"/>
        </w:rPr>
        <w:t>- в документировании хозяйственных операций и ведении бухгалтерского учета активов организации;</w:t>
      </w:r>
    </w:p>
    <w:p w:rsidR="00661C39" w:rsidRPr="00661C39" w:rsidRDefault="00661C39" w:rsidP="006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C39">
        <w:rPr>
          <w:rFonts w:ascii="Times New Roman" w:hAnsi="Times New Roman" w:cs="Times New Roman"/>
          <w:sz w:val="24"/>
          <w:szCs w:val="24"/>
          <w:lang w:val="ru-RU"/>
        </w:rPr>
        <w:t>- в выполнении контрольных процедур и их документировании;</w:t>
      </w:r>
    </w:p>
    <w:p w:rsidR="00661C39" w:rsidRPr="00661C39" w:rsidRDefault="00661C39" w:rsidP="00661C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61C39" w:rsidRPr="00661C39" w:rsidSect="004E74E5">
          <w:footerReference w:type="default" r:id="rId7"/>
          <w:footerReference w:type="first" r:id="rId8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  <w:r w:rsidRPr="00661C39">
        <w:rPr>
          <w:rFonts w:ascii="Times New Roman" w:hAnsi="Times New Roman" w:cs="Times New Roman"/>
          <w:sz w:val="24"/>
          <w:szCs w:val="24"/>
        </w:rPr>
        <w:t>- в подготовке оформления завершающих материалов по результатам внутреннего контроля.</w:t>
      </w:r>
    </w:p>
    <w:p w:rsidR="00661C39" w:rsidRPr="00066444" w:rsidRDefault="00661C39" w:rsidP="00661C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661C39" w:rsidRPr="00066444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661C39" w:rsidRPr="00066444" w:rsidRDefault="00661C39" w:rsidP="00661C3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661C39" w:rsidRPr="00066444" w:rsidTr="00C638B1">
        <w:tc>
          <w:tcPr>
            <w:tcW w:w="675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661C39" w:rsidRPr="00E81098" w:rsidTr="00D55280">
        <w:trPr>
          <w:trHeight w:hRule="exact" w:val="340"/>
        </w:trPr>
        <w:tc>
          <w:tcPr>
            <w:tcW w:w="675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661C39" w:rsidRPr="005A7499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Изучение нормативной базы,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регламентирующей порядок ведения кассовых операций.</w:t>
            </w: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534EEB" w:rsidTr="00D55280">
        <w:trPr>
          <w:trHeight w:hRule="exact" w:val="340"/>
        </w:trPr>
        <w:tc>
          <w:tcPr>
            <w:tcW w:w="675" w:type="dxa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D55280" w:rsidRPr="00114556" w:rsidRDefault="00D55280" w:rsidP="00D5528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AFE">
              <w:rPr>
                <w:rFonts w:ascii="Times New Roman" w:hAnsi="Times New Roman"/>
                <w:sz w:val="24"/>
                <w:szCs w:val="24"/>
              </w:rPr>
              <w:t>Составление первичных учетных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14556">
              <w:rPr>
                <w:rFonts w:ascii="Times New Roman" w:hAnsi="Times New Roman"/>
                <w:bCs/>
                <w:sz w:val="24"/>
                <w:szCs w:val="24"/>
              </w:rPr>
              <w:t>кассовым операциям.</w:t>
            </w:r>
          </w:p>
          <w:p w:rsidR="00661C39" w:rsidRPr="005A7499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kern w:val="28"/>
                <w:lang w:val="ru-RU"/>
              </w:rPr>
            </w:pP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534EEB" w:rsidTr="00D55280">
        <w:trPr>
          <w:trHeight w:hRule="exact" w:val="340"/>
        </w:trPr>
        <w:tc>
          <w:tcPr>
            <w:tcW w:w="675" w:type="dxa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D55280" w:rsidRDefault="00D55280" w:rsidP="00D55280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работы операционной кассы.</w:t>
            </w:r>
          </w:p>
          <w:p w:rsidR="00661C39" w:rsidRPr="005A7499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534EEB" w:rsidTr="00D55280">
        <w:trPr>
          <w:trHeight w:hRule="exact" w:val="340"/>
        </w:trPr>
        <w:tc>
          <w:tcPr>
            <w:tcW w:w="675" w:type="dxa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D55280" w:rsidRDefault="00D55280" w:rsidP="00D55280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и</w:t>
            </w: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нкассаци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денежной наличности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661C39" w:rsidRPr="005A7499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F163CF" w:rsidTr="00D55280">
        <w:trPr>
          <w:trHeight w:hRule="exact" w:val="340"/>
        </w:trPr>
        <w:tc>
          <w:tcPr>
            <w:tcW w:w="675" w:type="dxa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661C39" w:rsidRPr="005A7499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инвентаризации в кассе организации</w:t>
            </w: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F163CF" w:rsidTr="00D55280">
        <w:trPr>
          <w:trHeight w:hRule="exact" w:val="340"/>
        </w:trPr>
        <w:tc>
          <w:tcPr>
            <w:tcW w:w="675" w:type="dxa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D55280" w:rsidRDefault="00D55280" w:rsidP="00D5528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признаков подлинности и платежности денежных знаков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1C39" w:rsidRPr="00F163CF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61C39" w:rsidRPr="005A749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1C39" w:rsidRPr="00F163CF" w:rsidTr="00C638B1">
        <w:tc>
          <w:tcPr>
            <w:tcW w:w="12332" w:type="dxa"/>
            <w:gridSpan w:val="2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661C39" w:rsidRPr="00066444" w:rsidRDefault="00661C39" w:rsidP="00661C3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841EC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дифференцированный</w:t>
      </w:r>
      <w:r w:rsidR="00F956C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зачет</w:t>
      </w: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55280" w:rsidRDefault="00D55280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55280" w:rsidRDefault="00D55280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661C39" w:rsidRPr="00066444" w:rsidRDefault="00661C39" w:rsidP="00661C39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661C39" w:rsidRPr="00066444" w:rsidTr="00C638B1">
        <w:tc>
          <w:tcPr>
            <w:tcW w:w="665" w:type="dxa"/>
            <w:vMerge w:val="restart"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</w:p>
          <w:p w:rsidR="00AC63AD" w:rsidRPr="00AC63AD" w:rsidRDefault="00AC63AD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661C39" w:rsidRPr="00AC63AD" w:rsidRDefault="00661C39" w:rsidP="00C638B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661C39" w:rsidRPr="00066444" w:rsidTr="00C638B1">
        <w:tc>
          <w:tcPr>
            <w:tcW w:w="665" w:type="dxa"/>
            <w:vMerge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661C39" w:rsidRPr="00AC63AD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C63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661C39" w:rsidRPr="00EF44CE" w:rsidTr="00114556">
        <w:trPr>
          <w:trHeight w:hRule="exact" w:val="3686"/>
        </w:trPr>
        <w:tc>
          <w:tcPr>
            <w:tcW w:w="665" w:type="dxa"/>
            <w:vMerge w:val="restart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661C39" w:rsidRPr="00E96A3F" w:rsidRDefault="00E96AFE" w:rsidP="00C638B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Изучение нормативной базы,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регламентирующей порядок ведения кассовых операций.</w:t>
            </w:r>
          </w:p>
        </w:tc>
        <w:tc>
          <w:tcPr>
            <w:tcW w:w="4820" w:type="dxa"/>
          </w:tcPr>
          <w:p w:rsidR="00114556" w:rsidRPr="00220917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порядка организации работы кассы на предприятии в соответствии с </w:t>
            </w:r>
          </w:p>
          <w:p w:rsidR="00114556" w:rsidRPr="00114556" w:rsidRDefault="00114556" w:rsidP="00114556">
            <w:pPr>
              <w:pStyle w:val="Default"/>
              <w:suppressAutoHyphens/>
              <w:autoSpaceDN/>
              <w:adjustRightInd/>
              <w:jc w:val="both"/>
              <w:rPr>
                <w:bCs/>
              </w:rPr>
            </w:pPr>
            <w:r w:rsidRPr="00114556">
              <w:t xml:space="preserve">Указанием Банка России от 11.03.2014 </w:t>
            </w:r>
            <w:r w:rsidRPr="00220917">
              <w:t>N</w:t>
            </w:r>
            <w:r w:rsidRPr="00114556">
      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Pr="00220917">
              <w:t> </w:t>
            </w:r>
          </w:p>
          <w:p w:rsidR="00114556" w:rsidRPr="00114556" w:rsidRDefault="00114556" w:rsidP="00114556">
            <w:pPr>
              <w:pStyle w:val="Default"/>
              <w:suppressAutoHyphens/>
              <w:autoSpaceDN/>
              <w:adjustRightInd/>
              <w:jc w:val="both"/>
              <w:rPr>
                <w:bCs/>
              </w:rPr>
            </w:pPr>
            <w:r w:rsidRPr="00114556">
              <w:rPr>
                <w:bCs/>
              </w:rPr>
              <w:t xml:space="preserve">   Составление должностной инструкции  кассира.</w:t>
            </w:r>
          </w:p>
          <w:p w:rsidR="00114556" w:rsidRPr="00114556" w:rsidRDefault="00114556" w:rsidP="00114556">
            <w:pPr>
              <w:pStyle w:val="Default"/>
              <w:suppressAutoHyphens/>
              <w:autoSpaceDN/>
              <w:adjustRightInd/>
              <w:jc w:val="both"/>
              <w:rPr>
                <w:bCs/>
              </w:rPr>
            </w:pPr>
            <w:r w:rsidRPr="00114556">
              <w:rPr>
                <w:bCs/>
              </w:rPr>
              <w:t xml:space="preserve">   Оформление договора о материальной ответственности  кассира.</w:t>
            </w:r>
          </w:p>
          <w:p w:rsidR="00661C39" w:rsidRPr="00066444" w:rsidRDefault="00661C39" w:rsidP="00C638B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661C39" w:rsidRPr="00405FF7" w:rsidRDefault="00661C39" w:rsidP="00D5528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661C39" w:rsidRPr="00EF44CE" w:rsidTr="00C638B1">
        <w:trPr>
          <w:trHeight w:hRule="exact" w:val="340"/>
        </w:trPr>
        <w:tc>
          <w:tcPr>
            <w:tcW w:w="665" w:type="dxa"/>
            <w:vMerge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61C39" w:rsidRPr="00E96A3F" w:rsidRDefault="00661C39" w:rsidP="00C638B1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EF44CE" w:rsidTr="005D1B35">
        <w:trPr>
          <w:trHeight w:hRule="exact" w:val="3402"/>
        </w:trPr>
        <w:tc>
          <w:tcPr>
            <w:tcW w:w="665" w:type="dxa"/>
            <w:vMerge w:val="restart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E96AFE" w:rsidRPr="00114556" w:rsidRDefault="00E96AFE" w:rsidP="00E96AF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AFE">
              <w:rPr>
                <w:rFonts w:ascii="Times New Roman" w:hAnsi="Times New Roman"/>
                <w:sz w:val="24"/>
                <w:szCs w:val="24"/>
              </w:rPr>
              <w:t>Составление первичных учетных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14556">
              <w:rPr>
                <w:rFonts w:ascii="Times New Roman" w:hAnsi="Times New Roman"/>
                <w:bCs/>
                <w:sz w:val="24"/>
                <w:szCs w:val="24"/>
              </w:rPr>
              <w:t>кассовым операциям.</w:t>
            </w:r>
          </w:p>
          <w:p w:rsidR="00661C39" w:rsidRPr="00E96A3F" w:rsidRDefault="00661C39" w:rsidP="00C638B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114556" w:rsidRPr="00114556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556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 w:rsidR="00E96AFE">
              <w:rPr>
                <w:rFonts w:ascii="Times New Roman" w:hAnsi="Times New Roman"/>
                <w:bCs/>
                <w:sz w:val="24"/>
                <w:szCs w:val="24"/>
              </w:rPr>
              <w:t xml:space="preserve">приема и выдачи наличных денежных средств в </w:t>
            </w:r>
            <w:r w:rsidRPr="00114556">
              <w:rPr>
                <w:rFonts w:ascii="Times New Roman" w:hAnsi="Times New Roman"/>
                <w:bCs/>
                <w:sz w:val="24"/>
                <w:szCs w:val="24"/>
              </w:rPr>
              <w:t>касс</w:t>
            </w:r>
            <w:r w:rsidR="00E96AFE">
              <w:rPr>
                <w:rFonts w:ascii="Times New Roman" w:hAnsi="Times New Roman"/>
                <w:bCs/>
                <w:sz w:val="24"/>
                <w:szCs w:val="24"/>
              </w:rPr>
              <w:t>е организации.</w:t>
            </w:r>
            <w:r w:rsidRPr="00114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Проверка наличия обязательных реквизитов в первичных кассовых документах. Формальная проверка документов, проверка по существу, арифметическая проверка.</w:t>
            </w:r>
          </w:p>
          <w:p w:rsidR="00114556" w:rsidRPr="00114556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Проведение группировки первичных кассовых документов по ряду признаков.</w:t>
            </w:r>
          </w:p>
          <w:p w:rsidR="00114556" w:rsidRPr="00114556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Проведение таксировки и контировки первичных учетных документов.</w:t>
            </w:r>
            <w:r w:rsidRPr="0011455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14556" w:rsidRPr="00114556" w:rsidRDefault="00114556" w:rsidP="0011455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Составление отчета кассира. Составление журнала-ордера и ведомости № 1 «Касса».</w:t>
            </w:r>
          </w:p>
          <w:p w:rsidR="00661C39" w:rsidRPr="00066444" w:rsidRDefault="00661C39" w:rsidP="00C638B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61C39" w:rsidRPr="00066444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661C39" w:rsidRPr="00405FF7" w:rsidRDefault="00661C39" w:rsidP="00D5528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661C39" w:rsidRPr="00EF44CE" w:rsidTr="00C638B1">
        <w:trPr>
          <w:trHeight w:hRule="exact" w:val="340"/>
        </w:trPr>
        <w:tc>
          <w:tcPr>
            <w:tcW w:w="665" w:type="dxa"/>
            <w:vMerge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61C39" w:rsidRPr="00E96A3F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EF44CE" w:rsidTr="00114556">
        <w:trPr>
          <w:trHeight w:hRule="exact" w:val="3062"/>
        </w:trPr>
        <w:tc>
          <w:tcPr>
            <w:tcW w:w="665" w:type="dxa"/>
            <w:vMerge w:val="restart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3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61C39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работы операционной кассы.</w:t>
            </w: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Pr="00E96A3F" w:rsidRDefault="00E96AFE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114556" w:rsidRPr="004E6E60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и расчет лимита остатка кассы. Оформление сдачи в банк сверхлимитной денежной наличности.</w:t>
            </w:r>
          </w:p>
          <w:p w:rsidR="00114556" w:rsidRPr="004E6E60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работы с применением контрольно-кассовой техники.</w:t>
            </w:r>
          </w:p>
          <w:p w:rsidR="00114556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60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правил работы на ККТ.</w:t>
            </w:r>
          </w:p>
          <w:p w:rsidR="00114556" w:rsidRPr="004E6E60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инструкции к ККТ. </w:t>
            </w:r>
          </w:p>
          <w:p w:rsidR="00114556" w:rsidRPr="004E6E60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E6E60">
              <w:rPr>
                <w:rFonts w:ascii="Times New Roman" w:hAnsi="Times New Roman"/>
                <w:bCs/>
                <w:sz w:val="24"/>
                <w:szCs w:val="24"/>
              </w:rPr>
              <w:t>роведение оплаты товаров и услуг с применением  ККТ.</w:t>
            </w:r>
          </w:p>
          <w:p w:rsidR="00661C39" w:rsidRPr="00ED43B1" w:rsidRDefault="00114556" w:rsidP="001145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8C3466">
              <w:rPr>
                <w:rFonts w:ascii="Times New Roman" w:hAnsi="Times New Roman"/>
                <w:sz w:val="24"/>
                <w:szCs w:val="24"/>
              </w:rPr>
              <w:t>Заполнение журнала кассира – операциониста.</w:t>
            </w:r>
          </w:p>
        </w:tc>
        <w:tc>
          <w:tcPr>
            <w:tcW w:w="1876" w:type="dxa"/>
            <w:vAlign w:val="center"/>
          </w:tcPr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 6</w:t>
            </w: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661C39" w:rsidRPr="00405FF7" w:rsidRDefault="00661C39" w:rsidP="00D5528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</w:tc>
      </w:tr>
      <w:tr w:rsidR="00661C39" w:rsidRPr="00EF44CE" w:rsidTr="00C638B1">
        <w:trPr>
          <w:trHeight w:hRule="exact" w:val="340"/>
        </w:trPr>
        <w:tc>
          <w:tcPr>
            <w:tcW w:w="665" w:type="dxa"/>
            <w:vMerge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61C39" w:rsidRPr="00E96A3F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EF44CE" w:rsidTr="00114556">
        <w:trPr>
          <w:trHeight w:hRule="exact" w:val="1701"/>
        </w:trPr>
        <w:tc>
          <w:tcPr>
            <w:tcW w:w="665" w:type="dxa"/>
            <w:vMerge w:val="restart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Pr="00EF488C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61C39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и</w:t>
            </w: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нкассаци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E96AF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денежной наличности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E96AFE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96AFE" w:rsidRPr="00E96A3F" w:rsidRDefault="00E96AFE" w:rsidP="00E96AF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114556" w:rsidRPr="004E6E60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bCs/>
                <w:sz w:val="24"/>
                <w:szCs w:val="24"/>
              </w:rPr>
              <w:t>Оформление  передачи наличной выручки  инкассатору.  Составление препроводительной ведомости.</w:t>
            </w:r>
          </w:p>
          <w:p w:rsidR="00114556" w:rsidRDefault="00114556" w:rsidP="00114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работой онлайн-кассы.</w:t>
            </w:r>
          </w:p>
          <w:p w:rsidR="00661C39" w:rsidRPr="00114556" w:rsidRDefault="00114556" w:rsidP="001145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145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расчетов с использованием пластиковых карт.</w:t>
            </w:r>
          </w:p>
        </w:tc>
        <w:tc>
          <w:tcPr>
            <w:tcW w:w="1876" w:type="dxa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661C39" w:rsidRPr="00405FF7" w:rsidRDefault="00661C39" w:rsidP="00D5528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661C39" w:rsidRPr="00EF44CE" w:rsidTr="00C638B1">
        <w:trPr>
          <w:trHeight w:hRule="exact" w:val="340"/>
        </w:trPr>
        <w:tc>
          <w:tcPr>
            <w:tcW w:w="665" w:type="dxa"/>
            <w:vMerge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61C39" w:rsidRPr="00E96A3F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EF44CE" w:rsidTr="00C638B1">
        <w:trPr>
          <w:trHeight w:val="3066"/>
        </w:trPr>
        <w:tc>
          <w:tcPr>
            <w:tcW w:w="665" w:type="dxa"/>
            <w:vMerge w:val="restart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Pr="00EF488C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61C39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инвентаризации в кассе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Pr="00E96A3F" w:rsidRDefault="00D55280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E96AFE" w:rsidRPr="00E96AFE" w:rsidRDefault="00E96AFE" w:rsidP="00E96A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Составление приказа на проведение инвентаризации кассы.</w:t>
            </w:r>
          </w:p>
          <w:p w:rsidR="00E96AFE" w:rsidRPr="00E96AFE" w:rsidRDefault="00E96AFE" w:rsidP="00E96A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Составление акта инвентаризации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6AFE" w:rsidRPr="008C3466" w:rsidRDefault="00E96AFE" w:rsidP="00E96AF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466">
              <w:rPr>
                <w:rFonts w:ascii="Times New Roman" w:hAnsi="Times New Roman"/>
                <w:sz w:val="24"/>
                <w:szCs w:val="24"/>
              </w:rPr>
              <w:t>Составление инвентаризационной ведомости ценных бумаг</w:t>
            </w:r>
          </w:p>
          <w:p w:rsidR="00E96AFE" w:rsidRPr="004E6E60" w:rsidRDefault="00E96AFE" w:rsidP="00E96AF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 ошибок в учетных регистрах.</w:t>
            </w:r>
          </w:p>
          <w:p w:rsidR="00E96AFE" w:rsidRPr="004E6E60" w:rsidRDefault="00E96AFE" w:rsidP="00E96AF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номенклатурой дел.</w:t>
            </w:r>
            <w:r w:rsidRPr="004E6E6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61C39" w:rsidRPr="00E96AFE" w:rsidRDefault="00E96AFE" w:rsidP="00E96AF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96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Подготовка первичных учетных документов для передачи в текущий и постоянный бухгалтерский архив.</w:t>
            </w:r>
          </w:p>
        </w:tc>
        <w:tc>
          <w:tcPr>
            <w:tcW w:w="1876" w:type="dxa"/>
            <w:vAlign w:val="center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61C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661C39" w:rsidRDefault="00661C39" w:rsidP="00D5528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D55280" w:rsidRPr="00405FF7" w:rsidRDefault="00D55280" w:rsidP="005D1B3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EF44CE" w:rsidTr="00C638B1">
        <w:trPr>
          <w:trHeight w:hRule="exact" w:val="340"/>
        </w:trPr>
        <w:tc>
          <w:tcPr>
            <w:tcW w:w="665" w:type="dxa"/>
            <w:vMerge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61C39" w:rsidRPr="00E96A3F" w:rsidRDefault="00661C39" w:rsidP="00C638B1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61C39" w:rsidRPr="00F95511" w:rsidRDefault="00661C39" w:rsidP="00C638B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9F4CDA" w:rsidTr="00E96AFE">
        <w:trPr>
          <w:trHeight w:val="2268"/>
        </w:trPr>
        <w:tc>
          <w:tcPr>
            <w:tcW w:w="665" w:type="dxa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6</w:t>
            </w: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Align w:val="center"/>
          </w:tcPr>
          <w:p w:rsidR="00661C39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признаков подлинности и платежности денежных знаков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280" w:rsidRPr="00D55280" w:rsidRDefault="00D55280" w:rsidP="00C638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E96AFE" w:rsidRPr="00E96AFE" w:rsidRDefault="00E96AFE" w:rsidP="00E96A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Определения признаков подлинности денежных знаков с использованием детектора валют.</w:t>
            </w:r>
          </w:p>
          <w:p w:rsidR="00E96AFE" w:rsidRPr="00E96AFE" w:rsidRDefault="00E96AFE" w:rsidP="00E96A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Составлять описи ветхих купюр, а также соответствующие документы для их передачи в учреждения банка с целью замены на новые.</w:t>
            </w:r>
          </w:p>
          <w:p w:rsidR="00E96AFE" w:rsidRPr="00E96AFE" w:rsidRDefault="00E96AFE" w:rsidP="00E96AF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AFE">
              <w:rPr>
                <w:rFonts w:ascii="Times New Roman" w:hAnsi="Times New Roman"/>
                <w:sz w:val="24"/>
                <w:szCs w:val="24"/>
              </w:rPr>
              <w:t xml:space="preserve">  Систематизация, группировка и оформление информационного материала, аналитических и расчетных данных</w:t>
            </w:r>
          </w:p>
          <w:p w:rsidR="00E96AFE" w:rsidRPr="00E96AFE" w:rsidRDefault="00E96AFE" w:rsidP="00E96A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A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  <w:p w:rsidR="00661C39" w:rsidRPr="00F269BC" w:rsidRDefault="00661C39" w:rsidP="00C638B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55280" w:rsidRDefault="00D55280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61C39" w:rsidRPr="00405FF7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61C39" w:rsidRPr="009F4CDA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61C39" w:rsidRPr="009F4CDA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D5528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5D1B35" w:rsidRDefault="005D1B35" w:rsidP="005D1B3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D1B35" w:rsidRDefault="005D1B35" w:rsidP="005D1B3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2.3</w:t>
            </w:r>
          </w:p>
          <w:p w:rsidR="00661C39" w:rsidRPr="009F4CDA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1C39" w:rsidRPr="009F4CDA" w:rsidTr="00C638B1">
        <w:tc>
          <w:tcPr>
            <w:tcW w:w="10598" w:type="dxa"/>
            <w:gridSpan w:val="3"/>
            <w:vAlign w:val="center"/>
          </w:tcPr>
          <w:p w:rsidR="00661C39" w:rsidRPr="00066444" w:rsidRDefault="00661C39" w:rsidP="00C638B1">
            <w:pPr>
              <w:spacing w:after="0" w:line="240" w:lineRule="auto"/>
              <w:ind w:firstLine="50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61C39" w:rsidRPr="00066444" w:rsidRDefault="00661C39" w:rsidP="00C638B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661C39" w:rsidRPr="00066444" w:rsidRDefault="00661C39" w:rsidP="00661C39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1C39" w:rsidRPr="00066444" w:rsidRDefault="00661C39" w:rsidP="00661C39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661C39" w:rsidRPr="00066444" w:rsidSect="004F658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661C39" w:rsidRDefault="00661C39" w:rsidP="00661C39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DF1BF9" w:rsidRDefault="00DF1BF9" w:rsidP="00DF1BF9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6A6E6E" w:rsidRDefault="006A6E6E" w:rsidP="006A6E6E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 xml:space="preserve">Практика реализуется в форме практической подготовки в объеме 100%. </w:t>
      </w:r>
    </w:p>
    <w:p w:rsidR="006A6E6E" w:rsidRDefault="006A6E6E" w:rsidP="00DF1BF9">
      <w:pPr>
        <w:pStyle w:val="Style6"/>
        <w:widowControl/>
        <w:spacing w:line="360" w:lineRule="auto"/>
        <w:ind w:firstLine="709"/>
        <w:rPr>
          <w:bCs/>
        </w:rPr>
      </w:pPr>
    </w:p>
    <w:p w:rsidR="00661C39" w:rsidRPr="00EF44CE" w:rsidRDefault="00661C39" w:rsidP="00661C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661C39" w:rsidRPr="00EF44CE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661C39" w:rsidRPr="00EF44CE" w:rsidRDefault="00661C39" w:rsidP="00661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1 Закон Российской Федерации от 06.12.2011. № 402-ФЗ «О бухгалтерском учете».</w:t>
      </w:r>
    </w:p>
    <w:p w:rsidR="00661C39" w:rsidRPr="00EF44CE" w:rsidRDefault="00661C39" w:rsidP="00661C39">
      <w:pPr>
        <w:tabs>
          <w:tab w:val="left" w:pos="934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План счетов бухгалтерского учета финансово-хозяйственной деятельности, утв. приказом Минфина РФ от 31.10.2000 № 94н.</w:t>
      </w:r>
    </w:p>
    <w:p w:rsidR="00661C39" w:rsidRDefault="00661C39" w:rsidP="00661C39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BC5B57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ylfaen" w:hAnsi="Times New Roman"/>
          <w:sz w:val="24"/>
          <w:szCs w:val="24"/>
          <w:lang w:val="ru-RU"/>
        </w:rPr>
        <w:t>Федеральный закон «О национальной платежной системе» от 27.06.2011 № 161-ФЗ (в ред. от 02.08.2019г. № 264-ФЗ);</w:t>
      </w:r>
    </w:p>
    <w:p w:rsidR="00661C39" w:rsidRDefault="00661C39" w:rsidP="00661C39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4 Положение Банка России «О правилах осуществления перевода денежных средств» от 19.06.2012 № 383-П (в ред. от 11.10.2018г.);</w:t>
      </w:r>
    </w:p>
    <w:p w:rsidR="00661C39" w:rsidRPr="00EF44CE" w:rsidRDefault="00661C39" w:rsidP="00661C39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5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Положение по ведению бухгалтерского учета и бухгалтерской отчетности в РФ, утв. приказом Минфина РФ от 29.07.98 № 34н (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в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ред. от </w:t>
      </w:r>
      <w:r>
        <w:rPr>
          <w:rFonts w:ascii="Times New Roman" w:eastAsia="Sylfaen" w:hAnsi="Times New Roman"/>
          <w:sz w:val="24"/>
          <w:szCs w:val="24"/>
          <w:lang w:val="ru-RU"/>
        </w:rPr>
        <w:t>11</w:t>
      </w:r>
      <w:r w:rsidRPr="00BC5B57">
        <w:rPr>
          <w:rFonts w:ascii="Times New Roman" w:eastAsia="Sylfaen" w:hAnsi="Times New Roman"/>
          <w:sz w:val="24"/>
          <w:szCs w:val="24"/>
          <w:lang w:val="ru-RU"/>
        </w:rPr>
        <w:t>.04.20</w:t>
      </w:r>
      <w:r>
        <w:rPr>
          <w:rFonts w:ascii="Times New Roman" w:eastAsia="Sylfaen" w:hAnsi="Times New Roman"/>
          <w:sz w:val="24"/>
          <w:szCs w:val="24"/>
          <w:lang w:val="ru-RU"/>
        </w:rPr>
        <w:t>18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№ 74н);</w:t>
      </w:r>
    </w:p>
    <w:p w:rsidR="00661C39" w:rsidRPr="00EF44CE" w:rsidRDefault="00661C39" w:rsidP="00661C39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«Учетная политика организации» ПБУ 1/2008, утв. приказом Минфина РФ от 06.10.2008 № 106н.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(в ред. от 28.04.2017г.);</w:t>
      </w:r>
    </w:p>
    <w:p w:rsidR="00661C39" w:rsidRDefault="00661C39" w:rsidP="00661C39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активов и обязательств, стоимость которых выражена в иностранной валюте» ПБУ 3/2006, утв. приказом Ми</w:t>
      </w:r>
      <w:r>
        <w:rPr>
          <w:rFonts w:ascii="Times New Roman" w:eastAsia="Sylfaen" w:hAnsi="Times New Roman"/>
          <w:sz w:val="24"/>
          <w:szCs w:val="24"/>
          <w:lang w:val="ru-RU"/>
        </w:rPr>
        <w:t>нфина РФ от 27.11. 2006 № 154 н</w:t>
      </w:r>
    </w:p>
    <w:p w:rsidR="00661C39" w:rsidRPr="00EF44CE" w:rsidRDefault="00661C39" w:rsidP="00661C39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(в ред. от 28.04.2017г.);</w:t>
      </w:r>
    </w:p>
    <w:p w:rsidR="00661C39" w:rsidRPr="00EF44CE" w:rsidRDefault="00661C39" w:rsidP="00661C39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            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«Бухгалтерская отчетность организации» ПБУ 4/99,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06.07.99 № 43н (в ред. от 29.01.2018г.);</w:t>
      </w:r>
    </w:p>
    <w:p w:rsidR="00661C39" w:rsidRPr="00EF44CE" w:rsidRDefault="00661C39" w:rsidP="00661C39">
      <w:pPr>
        <w:tabs>
          <w:tab w:val="left" w:pos="925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основных средств» ПБУ 6/01,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30.03.01 № 26н (в ред. от 16.05.2016г.);</w:t>
      </w:r>
    </w:p>
    <w:p w:rsidR="00661C39" w:rsidRPr="00EF44CE" w:rsidRDefault="00661C39" w:rsidP="00661C39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10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"Доходы организации" ПБУ 9/99, утв. приказом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Минфина РФ от 06.05.99 № 32н (в ред. от 06.04.2015г. № 57н);</w:t>
      </w:r>
    </w:p>
    <w:p w:rsidR="00661C39" w:rsidRPr="00EF44CE" w:rsidRDefault="00661C39" w:rsidP="00661C39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1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"Расходы организации" ПБУ 10/99, утв. приказо</w:t>
      </w:r>
      <w:r>
        <w:rPr>
          <w:rFonts w:ascii="Times New Roman" w:eastAsia="Sylfaen" w:hAnsi="Times New Roman"/>
          <w:sz w:val="24"/>
          <w:szCs w:val="24"/>
          <w:lang w:val="ru-RU"/>
        </w:rPr>
        <w:t>м Минфина РФ от 06.05.99 № ЗЗ н  (в ред. от 06.04.2015г. № 57н);</w:t>
      </w:r>
    </w:p>
    <w:p w:rsidR="00661C39" w:rsidRPr="00EF44CE" w:rsidRDefault="00661C39" w:rsidP="00661C39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2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нематериальных активов» ПБУ 14/2007. утв. приказом Минфина РФ от 27.12.2007 г. № 153н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 (в ред. от 16.05.2016г. № 64н);</w:t>
      </w:r>
    </w:p>
    <w:p w:rsidR="00661C39" w:rsidRPr="00EF44CE" w:rsidRDefault="00661C39" w:rsidP="00661C39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«Исправление ошибок в бухгалтерском учете и отчетности» ПБУ 22/2010, утв. приказом Минфина РФ от 26.06.2010 г. № 63н </w:t>
      </w:r>
      <w:r>
        <w:rPr>
          <w:rFonts w:ascii="Times New Roman" w:eastAsia="Sylfaen" w:hAnsi="Times New Roman"/>
          <w:sz w:val="24"/>
          <w:szCs w:val="24"/>
          <w:lang w:val="ru-RU"/>
        </w:rPr>
        <w:t>(в ред. от 06.04.2015г. № 57н);</w:t>
      </w:r>
    </w:p>
    <w:p w:rsidR="00661C39" w:rsidRPr="00EF44CE" w:rsidRDefault="00661C39" w:rsidP="00661C39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4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Богаченко, В.М. Бухгалтерский учет [Текст]: учебник. - 13-е изд., перераб и доп. / В.М. Богаченко, Н.А. Кириллова - М.:Феникс, 201</w:t>
      </w:r>
      <w:r w:rsidR="00F956CC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- 479 с.</w:t>
      </w:r>
    </w:p>
    <w:p w:rsidR="00661C39" w:rsidRPr="00EF44CE" w:rsidRDefault="00661C39" w:rsidP="00661C39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5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Гомола, А.И. Бухгалтерский учет [Текст]: учебник. - 6-е изд., испр. и доп. / А.И. Гомола, В.Е. Кириллов, С.В. Кириллов - М.: Академия, 201</w:t>
      </w:r>
      <w:r w:rsidR="00F956CC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- 416 с.</w:t>
      </w:r>
    </w:p>
    <w:p w:rsidR="00661C39" w:rsidRPr="00EF44CE" w:rsidRDefault="00661C39" w:rsidP="00661C39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         </w:t>
      </w:r>
    </w:p>
    <w:p w:rsidR="00661C39" w:rsidRPr="00EF44CE" w:rsidRDefault="00661C39" w:rsidP="00661C39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Дополнительные источники:</w:t>
      </w:r>
    </w:p>
    <w:p w:rsidR="00661C39" w:rsidRPr="00EF44CE" w:rsidRDefault="00661C39" w:rsidP="00661C39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 Богаченко, В.М. Бухгалтерское дело [Текст]: учебник. - 10-е изд., перераб и доп. / В.М. Богаченко, Н.А. Кириллова - М.:Феникс, 201</w:t>
      </w:r>
      <w:r w:rsidR="00F956CC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- 256 с.</w:t>
      </w:r>
    </w:p>
    <w:p w:rsidR="00661C39" w:rsidRPr="00EF44CE" w:rsidRDefault="00661C39" w:rsidP="00661C39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Кириллова, Н.А. Основы бухгалтерского учета: Сборник задач [Текст]: учебно-практическое пособие. /Н.А. Кириллова, В.М. Богаченко - М.: Феникс, 201</w:t>
      </w:r>
      <w:r w:rsidR="00F956CC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- 454 с.</w:t>
      </w:r>
    </w:p>
    <w:p w:rsidR="00661C39" w:rsidRPr="00EF44CE" w:rsidRDefault="00661C39" w:rsidP="00661C39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3 Комментарии к положениям по бухгалтерскому учету [Текст]: / В. Д. Глинистый и др.; отв. ред. А. С. Бакаев. - 2-е изд., доп. - М.: Юрайт, 201</w:t>
      </w:r>
      <w:r w:rsidR="00F956CC"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- 419 с.</w:t>
      </w:r>
    </w:p>
    <w:p w:rsidR="00661C39" w:rsidRPr="00EF44CE" w:rsidRDefault="00661C39" w:rsidP="00661C39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 w:cs="Times New Roman"/>
          <w:sz w:val="24"/>
          <w:szCs w:val="24"/>
          <w:lang w:val="ru-RU"/>
        </w:rPr>
      </w:pPr>
      <w:r w:rsidRPr="00EF44CE">
        <w:rPr>
          <w:rFonts w:ascii="Times New Roman" w:hAnsi="Times New Roman" w:cs="Times New Roman"/>
          <w:sz w:val="24"/>
          <w:szCs w:val="24"/>
          <w:lang w:val="ru-RU"/>
        </w:rPr>
        <w:t>4 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5 Справочная информационно-правовая система «Гарант».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6 Справочная информационно-правовая система «КонсультантПлюс».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7 Справочная информационно-правовая система «Кодекс».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Интернет ресурсы: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1 Информационно-аналитическое электронное издание в области бухгалтерского учета и налогообложения [Электронный ресурс]-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buhcon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com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 xml:space="preserve"> 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2 Портал «Бухгалтерия Онлайн» [Электронный ресурс]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repetitor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nachbuh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 xml:space="preserve">. 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map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site</w:t>
      </w:r>
    </w:p>
    <w:p w:rsidR="00661C39" w:rsidRPr="00EF44CE" w:rsidRDefault="00661C39" w:rsidP="00661C39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3 Портал информационной поддержки ведения бухгалтерского учета в малом бизнесе [Электронный ресурс]-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</w:p>
    <w:p w:rsidR="00661C39" w:rsidRPr="00EF44CE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C39" w:rsidRPr="00EF44CE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44CE">
        <w:rPr>
          <w:rFonts w:ascii="Times New Roman" w:hAnsi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661C39" w:rsidRPr="00EF44CE" w:rsidRDefault="00661C39" w:rsidP="0066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44CE">
        <w:rPr>
          <w:rFonts w:ascii="Times New Roman" w:hAnsi="Times New Roman"/>
          <w:sz w:val="24"/>
          <w:szCs w:val="24"/>
          <w:lang w:val="ru-RU"/>
        </w:rPr>
        <w:t>Оборудование рабочих мест:</w:t>
      </w:r>
    </w:p>
    <w:p w:rsidR="00661C39" w:rsidRDefault="00661C39" w:rsidP="00661C39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5FF7">
        <w:rPr>
          <w:rFonts w:ascii="Times New Roman" w:eastAsia="Times New Roman" w:hAnsi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661C39" w:rsidRPr="00EF44CE" w:rsidRDefault="00661C39" w:rsidP="00661C39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661C39" w:rsidRPr="00EF44CE" w:rsidRDefault="00661C39" w:rsidP="00661C39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учебно-методической документации;</w:t>
      </w:r>
    </w:p>
    <w:p w:rsidR="00661C39" w:rsidRPr="00EF44CE" w:rsidRDefault="00661C39" w:rsidP="00661C39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661C39" w:rsidRPr="00EF44CE" w:rsidRDefault="00661C39" w:rsidP="00661C39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учебно-методических материалов;</w:t>
      </w:r>
    </w:p>
    <w:p w:rsidR="00661C39" w:rsidRPr="00EF44CE" w:rsidRDefault="00661C39" w:rsidP="00661C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компьютер с лицензионным программным обеспечением: 1 С «Бухгалтерия»;</w:t>
      </w:r>
    </w:p>
    <w:p w:rsidR="007A7986" w:rsidRDefault="00661C39" w:rsidP="00DF1BF9">
      <w:pPr>
        <w:tabs>
          <w:tab w:val="left" w:pos="709"/>
        </w:tabs>
        <w:spacing w:after="0" w:line="360" w:lineRule="auto"/>
        <w:ind w:firstLine="709"/>
        <w:jc w:val="both"/>
      </w:pPr>
      <w:r w:rsidRPr="00EF44CE">
        <w:rPr>
          <w:rFonts w:ascii="Times New Roman" w:eastAsia="Times New Roman" w:hAnsi="Times New Roman"/>
          <w:sz w:val="24"/>
          <w:szCs w:val="24"/>
        </w:rPr>
        <w:t>- калькуляторы.</w:t>
      </w:r>
    </w:p>
    <w:sectPr w:rsidR="007A7986" w:rsidSect="000E2BF9">
      <w:footerReference w:type="default" r:id="rId9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B4" w:rsidRDefault="004E2CB4">
      <w:pPr>
        <w:spacing w:after="0" w:line="240" w:lineRule="auto"/>
      </w:pPr>
      <w:r>
        <w:separator/>
      </w:r>
    </w:p>
  </w:endnote>
  <w:endnote w:type="continuationSeparator" w:id="0">
    <w:p w:rsidR="004E2CB4" w:rsidRDefault="004E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1098" w:rsidRPr="000E2BF9" w:rsidRDefault="00390F60" w:rsidP="000E2BF9">
        <w:pPr>
          <w:pStyle w:val="a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9A5787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5B31D2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381B70" w:rsidRDefault="004E2CB4" w:rsidP="00381B70">
    <w:pPr>
      <w:pStyle w:val="a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156463" w:rsidRDefault="00390F60" w:rsidP="004F6584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9A5787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5B31D2">
      <w:rPr>
        <w:rFonts w:ascii="Times New Roman" w:hAnsi="Times New Roman"/>
        <w:noProof/>
      </w:rPr>
      <w:t>11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B4" w:rsidRDefault="004E2CB4">
      <w:pPr>
        <w:spacing w:after="0" w:line="240" w:lineRule="auto"/>
      </w:pPr>
      <w:r>
        <w:separator/>
      </w:r>
    </w:p>
  </w:footnote>
  <w:footnote w:type="continuationSeparator" w:id="0">
    <w:p w:rsidR="004E2CB4" w:rsidRDefault="004E2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C39"/>
    <w:rsid w:val="00004CF7"/>
    <w:rsid w:val="00027E8E"/>
    <w:rsid w:val="00084211"/>
    <w:rsid w:val="000F7819"/>
    <w:rsid w:val="00114556"/>
    <w:rsid w:val="001D4EA1"/>
    <w:rsid w:val="001F4577"/>
    <w:rsid w:val="00213B6C"/>
    <w:rsid w:val="002211E1"/>
    <w:rsid w:val="0029416A"/>
    <w:rsid w:val="002D4A37"/>
    <w:rsid w:val="002F099C"/>
    <w:rsid w:val="00390F60"/>
    <w:rsid w:val="004040F5"/>
    <w:rsid w:val="004C6418"/>
    <w:rsid w:val="004D7EBB"/>
    <w:rsid w:val="004E2CB4"/>
    <w:rsid w:val="0056200C"/>
    <w:rsid w:val="00576B47"/>
    <w:rsid w:val="005B31D2"/>
    <w:rsid w:val="005D1B35"/>
    <w:rsid w:val="0061206D"/>
    <w:rsid w:val="00661C39"/>
    <w:rsid w:val="006A6E6E"/>
    <w:rsid w:val="00752BBC"/>
    <w:rsid w:val="00772B4E"/>
    <w:rsid w:val="007F46F8"/>
    <w:rsid w:val="00841EC0"/>
    <w:rsid w:val="008A02B0"/>
    <w:rsid w:val="008E7BC5"/>
    <w:rsid w:val="0091051D"/>
    <w:rsid w:val="00993B06"/>
    <w:rsid w:val="009A5787"/>
    <w:rsid w:val="00AC63AD"/>
    <w:rsid w:val="00B153D5"/>
    <w:rsid w:val="00C11298"/>
    <w:rsid w:val="00CF2E3F"/>
    <w:rsid w:val="00D26B60"/>
    <w:rsid w:val="00D55280"/>
    <w:rsid w:val="00DF1BF9"/>
    <w:rsid w:val="00E60556"/>
    <w:rsid w:val="00E96AFE"/>
    <w:rsid w:val="00F956CC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2A72-51B2-424C-9394-8099651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39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61C39"/>
    <w:rPr>
      <w:b/>
      <w:bCs/>
      <w:i/>
      <w:iCs/>
      <w:color w:val="auto"/>
    </w:rPr>
  </w:style>
  <w:style w:type="paragraph" w:styleId="a4">
    <w:name w:val="footer"/>
    <w:basedOn w:val="a"/>
    <w:link w:val="a5"/>
    <w:uiPriority w:val="99"/>
    <w:unhideWhenUsed/>
    <w:rsid w:val="0066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1C39"/>
    <w:rPr>
      <w:lang w:val="en-US" w:bidi="en-US"/>
    </w:rPr>
  </w:style>
  <w:style w:type="paragraph" w:styleId="a6">
    <w:name w:val="Body Text"/>
    <w:basedOn w:val="a"/>
    <w:link w:val="a7"/>
    <w:rsid w:val="00661C3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66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61C39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customStyle="1" w:styleId="a8">
    <w:name w:val="ПООПобычный"/>
    <w:basedOn w:val="a9"/>
    <w:link w:val="aa"/>
    <w:qFormat/>
    <w:rsid w:val="00661C39"/>
    <w:pPr>
      <w:widowControl w:val="0"/>
      <w:spacing w:after="0" w:line="240" w:lineRule="auto"/>
      <w:ind w:firstLine="0"/>
    </w:pPr>
    <w:rPr>
      <w:rFonts w:eastAsia="Times New Roman"/>
      <w:b/>
      <w:lang w:eastAsia="nl-NL" w:bidi="ar-SA"/>
    </w:rPr>
  </w:style>
  <w:style w:type="character" w:customStyle="1" w:styleId="aa">
    <w:name w:val="ПООПобычный Знак"/>
    <w:link w:val="a8"/>
    <w:rsid w:val="00661C3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ConsPlusNormal">
    <w:name w:val="ConsPlusNormal"/>
    <w:qFormat/>
    <w:rsid w:val="0066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661C39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661C3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661C39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661C3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66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6CC"/>
    <w:rPr>
      <w:rFonts w:ascii="Tahoma" w:hAnsi="Tahoma" w:cs="Tahoma"/>
      <w:sz w:val="16"/>
      <w:szCs w:val="16"/>
      <w:lang w:val="en-US" w:bidi="en-US"/>
    </w:rPr>
  </w:style>
  <w:style w:type="table" w:styleId="af">
    <w:name w:val="Table Grid"/>
    <w:basedOn w:val="a1"/>
    <w:uiPriority w:val="59"/>
    <w:unhideWhenUsed/>
    <w:rsid w:val="00F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F1BF9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7</cp:revision>
  <cp:lastPrinted>2020-09-11T17:23:00Z</cp:lastPrinted>
  <dcterms:created xsi:type="dcterms:W3CDTF">2021-06-28T16:32:00Z</dcterms:created>
  <dcterms:modified xsi:type="dcterms:W3CDTF">2022-01-24T17:25:00Z</dcterms:modified>
</cp:coreProperties>
</file>