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Тульской области</w:t>
      </w: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ТУЛЬСКОЙ ОБЛАСТИ</w:t>
      </w: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«ТУЛЬСКИЙ ГОСУДАРСТВЕННЫЙ КОММУНАЛЬНО-СТРОИТЕЛЬНЫЙ ТЕХНИКУМ»</w:t>
      </w:r>
    </w:p>
    <w:p w:rsidR="001E62FE" w:rsidRPr="001E62FE" w:rsidRDefault="001E62FE" w:rsidP="001E6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816E55" w:rsidTr="00816E55">
        <w:tc>
          <w:tcPr>
            <w:tcW w:w="10421" w:type="dxa"/>
          </w:tcPr>
          <w:p w:rsidR="00816E55" w:rsidRDefault="00816E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816E55">
              <w:trPr>
                <w:trHeight w:val="825"/>
              </w:trPr>
              <w:tc>
                <w:tcPr>
                  <w:tcW w:w="4427" w:type="dxa"/>
                </w:tcPr>
                <w:p w:rsidR="00816E55" w:rsidRDefault="00816E5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816E55" w:rsidRDefault="00816E5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816E55" w:rsidRDefault="00816E5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816E55" w:rsidRDefault="00816E5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816E55" w:rsidRDefault="00816E5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16E5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16E55" w:rsidRDefault="00816E5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816E55" w:rsidRDefault="00816E5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816E5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16E55" w:rsidRDefault="00816E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816E55" w:rsidRDefault="00816E55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816E55" w:rsidRDefault="00816E55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2FE" w:rsidRPr="001E62FE" w:rsidRDefault="001E62FE" w:rsidP="000628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ОГСЭ.05 «</w:t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</w:t>
      </w:r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</w:t>
      </w: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13.02.02 «Теплоснабжение и теплотехническое оборудование»</w:t>
      </w: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 202</w:t>
      </w:r>
      <w:r w:rsidR="00FF7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62FE" w:rsidRPr="001E62FE" w:rsidRDefault="001E62FE" w:rsidP="001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1E62FE" w:rsidRPr="001E62FE" w:rsidTr="00FF716C">
        <w:tc>
          <w:tcPr>
            <w:tcW w:w="3108" w:type="dxa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 w:type="page"/>
              <w:t>СОГЛАСОВАНО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учебной работе ГПОУ ТО «ТГКСТ»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 В.Г. Цибикова</w:t>
            </w:r>
          </w:p>
          <w:p w:rsidR="001E62FE" w:rsidRPr="001E62FE" w:rsidRDefault="001E62FE" w:rsidP="001E62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FF71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 июня              202</w:t>
            </w:r>
            <w:r w:rsidR="00FF71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научно-методического 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 ГПОУ ТО «ТГКСТ»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 Л.В. Маслова</w:t>
            </w:r>
          </w:p>
          <w:p w:rsidR="001E62FE" w:rsidRPr="001E62FE" w:rsidRDefault="001E62FE" w:rsidP="001E62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FF71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 июня              202</w:t>
            </w:r>
            <w:r w:rsidR="00FF71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ОДОБРЕНА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предметной (цикловой) 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комиссией общеобразовательных дисциплин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  <w:p w:rsidR="001E62FE" w:rsidRPr="001E62FE" w:rsidRDefault="001E62FE" w:rsidP="001E62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FF71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   июня   202</w:t>
            </w:r>
            <w:r w:rsidR="00FF71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1E62FE" w:rsidRPr="001E62FE" w:rsidRDefault="001E62FE" w:rsidP="001E62F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1E62FE" w:rsidRPr="001E62FE" w:rsidRDefault="001E62FE" w:rsidP="001E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 О.Б. Кудрявцева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62FE" w:rsidRPr="001E62FE" w:rsidRDefault="001E62FE" w:rsidP="001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widowControl w:val="0"/>
        <w:spacing w:after="0" w:line="360" w:lineRule="auto"/>
        <w:ind w:right="1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1E62FE" w:rsidRPr="001E62FE" w:rsidRDefault="001E62FE" w:rsidP="001E62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13.02.02 «Теплоснабжение и теплотехническое оборудование»</w:t>
      </w: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приказом Министерства образования и науки РФ от «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28» июля </w:t>
      </w:r>
      <w:smartTag w:uri="urn:schemas-microsoft-com:office:smarttags" w:element="metricconverter">
        <w:smartTagPr>
          <w:attr w:name="ProductID" w:val="2014 г"/>
        </w:smartTagPr>
        <w:r w:rsidRPr="001E6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823.</w:t>
      </w:r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Михайлина И.И., преподаватель ГПОУ ТО «Тульский государственный коммунально-строительный техникум»</w:t>
      </w:r>
    </w:p>
    <w:p w:rsidR="001E62FE" w:rsidRPr="001E62FE" w:rsidRDefault="001E62FE" w:rsidP="001E62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1E62FE">
        <w:rPr>
          <w:rFonts w:ascii="Times New Roman" w:eastAsia="Calibri" w:hAnsi="Times New Roman" w:cs="Times New Roman"/>
          <w:bCs/>
          <w:sz w:val="24"/>
          <w:szCs w:val="24"/>
        </w:rPr>
        <w:t>Рецензент: Пустовой А.И., начальник учебно-методического центра АО «Газпром газораспределение Тула».</w:t>
      </w:r>
    </w:p>
    <w:p w:rsidR="001E62FE" w:rsidRPr="001E62FE" w:rsidRDefault="001E62FE" w:rsidP="001E62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62FE" w:rsidRPr="001E62FE" w:rsidRDefault="001E62FE" w:rsidP="001E62F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" w:name="_Toc255754645"/>
      <w:r w:rsidRPr="001E62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СОДЕРЖАНИЕ</w:t>
      </w:r>
    </w:p>
    <w:tbl>
      <w:tblPr>
        <w:tblW w:w="9600" w:type="dxa"/>
        <w:tblInd w:w="348" w:type="dxa"/>
        <w:tblLook w:val="01E0" w:firstRow="1" w:lastRow="1" w:firstColumn="1" w:lastColumn="1" w:noHBand="0" w:noVBand="0"/>
      </w:tblPr>
      <w:tblGrid>
        <w:gridCol w:w="8400"/>
        <w:gridCol w:w="1200"/>
      </w:tblGrid>
      <w:tr w:rsidR="001E62FE" w:rsidRPr="001E62FE" w:rsidTr="00FF716C">
        <w:tc>
          <w:tcPr>
            <w:tcW w:w="8400" w:type="dxa"/>
            <w:shd w:val="clear" w:color="auto" w:fill="auto"/>
          </w:tcPr>
          <w:p w:rsidR="001E62FE" w:rsidRPr="001E62FE" w:rsidRDefault="001E62FE" w:rsidP="001E62FE">
            <w:pPr>
              <w:spacing w:before="100" w:beforeAutospacing="1" w:after="100" w:afterAutospacing="1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1E62FE" w:rsidRPr="00FF716C" w:rsidTr="00FF716C">
        <w:tc>
          <w:tcPr>
            <w:tcW w:w="8400" w:type="dxa"/>
            <w:shd w:val="clear" w:color="auto" w:fill="auto"/>
          </w:tcPr>
          <w:p w:rsidR="001E62FE" w:rsidRPr="00FF716C" w:rsidRDefault="001E62FE" w:rsidP="001E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ПАСПОРТ РАБОЧЕЙ ПРОГРАММЫ УЧЕБНОЙ ДИСЦИПЛИНЫ</w:t>
            </w:r>
          </w:p>
        </w:tc>
        <w:tc>
          <w:tcPr>
            <w:tcW w:w="1200" w:type="dxa"/>
            <w:shd w:val="clear" w:color="auto" w:fill="auto"/>
          </w:tcPr>
          <w:p w:rsidR="001E62FE" w:rsidRPr="00FF716C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62FE" w:rsidRPr="00FF716C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FE" w:rsidRPr="00FF716C" w:rsidTr="00FF716C">
        <w:tc>
          <w:tcPr>
            <w:tcW w:w="8400" w:type="dxa"/>
            <w:shd w:val="clear" w:color="auto" w:fill="auto"/>
          </w:tcPr>
          <w:p w:rsidR="001E62FE" w:rsidRPr="00FF716C" w:rsidRDefault="001E62FE" w:rsidP="001E62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 СТРУКТУРА И СОДЕРЖАНИЕ УЧЕБНОЙ ДИСЦИПЛИНЫ</w:t>
            </w:r>
          </w:p>
        </w:tc>
        <w:tc>
          <w:tcPr>
            <w:tcW w:w="1200" w:type="dxa"/>
            <w:shd w:val="clear" w:color="auto" w:fill="auto"/>
          </w:tcPr>
          <w:p w:rsidR="001E62FE" w:rsidRPr="00FF716C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E62FE" w:rsidRPr="00FF716C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FE" w:rsidRPr="00FF716C" w:rsidTr="00FF716C">
        <w:trPr>
          <w:trHeight w:val="595"/>
        </w:trPr>
        <w:tc>
          <w:tcPr>
            <w:tcW w:w="8400" w:type="dxa"/>
            <w:shd w:val="clear" w:color="auto" w:fill="auto"/>
          </w:tcPr>
          <w:p w:rsidR="001E62FE" w:rsidRPr="00FF716C" w:rsidRDefault="001E62FE" w:rsidP="001E62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УСЛОВИЯ РЕАЛИЗАЦИИ ПРОГРАММЫ УЧЕБНОЙ ДИСЦИПЛИНЫ</w:t>
            </w:r>
          </w:p>
        </w:tc>
        <w:tc>
          <w:tcPr>
            <w:tcW w:w="1200" w:type="dxa"/>
            <w:shd w:val="clear" w:color="auto" w:fill="auto"/>
          </w:tcPr>
          <w:p w:rsidR="001E62FE" w:rsidRPr="00FF716C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E62FE" w:rsidRPr="00FF716C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FE" w:rsidRPr="00FF716C" w:rsidTr="00FF716C">
        <w:tc>
          <w:tcPr>
            <w:tcW w:w="8400" w:type="dxa"/>
            <w:shd w:val="clear" w:color="auto" w:fill="auto"/>
          </w:tcPr>
          <w:p w:rsidR="001E62FE" w:rsidRPr="00FF716C" w:rsidRDefault="001E62FE" w:rsidP="001E62F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 КОНТРОЛЬ И ОЦЕНКА РЕЗУЛЬТАТОВ ОСВОЕНИЯ УЧЕБНОЙ ДИСЦИПЛИНЫ</w:t>
            </w:r>
          </w:p>
        </w:tc>
        <w:tc>
          <w:tcPr>
            <w:tcW w:w="1200" w:type="dxa"/>
            <w:shd w:val="clear" w:color="auto" w:fill="auto"/>
          </w:tcPr>
          <w:p w:rsidR="00FF716C" w:rsidRDefault="00FF716C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2FE" w:rsidRPr="00FF716C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E62FE" w:rsidRPr="001E62FE" w:rsidRDefault="001E62FE" w:rsidP="001E62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br w:type="page"/>
      </w:r>
      <w:r w:rsidRPr="001E62F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1 Паспорт РАБОЧЕЙ ПРОГРАММЫ УЧЕБНОЙ ДИСЦИПЛИНЫ</w:t>
      </w:r>
      <w:bookmarkEnd w:id="1"/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ОГСЭ.05 Документационное обеспечение управления</w:t>
      </w:r>
    </w:p>
    <w:p w:rsidR="001E62FE" w:rsidRPr="001E62FE" w:rsidRDefault="001E62FE" w:rsidP="001E62FE">
      <w:pPr>
        <w:tabs>
          <w:tab w:val="left" w:pos="426"/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программы</w:t>
      </w:r>
    </w:p>
    <w:p w:rsidR="001E62FE" w:rsidRDefault="001E62FE" w:rsidP="001E62FE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13.02.02</w:t>
      </w: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и теплотехническое оборудование</w:t>
      </w:r>
      <w:r w:rsidR="00FF71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входящей в общий гуманитарный и социально-экономический цикл.</w:t>
      </w:r>
    </w:p>
    <w:p w:rsidR="00FF716C" w:rsidRPr="00FD63AC" w:rsidRDefault="00FF716C" w:rsidP="00FF716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«Документационное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6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3AC">
        <w:rPr>
          <w:rFonts w:ascii="Times New Roman" w:hAnsi="Times New Roman" w:cs="Times New Roman"/>
          <w:sz w:val="24"/>
          <w:szCs w:val="24"/>
        </w:rPr>
        <w:t xml:space="preserve">рганизуется </w:t>
      </w:r>
      <w:r w:rsidR="005F76D4">
        <w:rPr>
          <w:rFonts w:ascii="Times New Roman" w:hAnsi="Times New Roman" w:cs="Times New Roman"/>
          <w:sz w:val="24"/>
          <w:szCs w:val="24"/>
        </w:rPr>
        <w:t>в</w:t>
      </w:r>
      <w:r w:rsidRPr="00FD63AC">
        <w:rPr>
          <w:rFonts w:ascii="Times New Roman" w:hAnsi="Times New Roman" w:cs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Место учебной дисциплины в структуре программы подготовки специалистов среднего звена:</w:t>
      </w: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716C" w:rsidRPr="00FD63AC" w:rsidRDefault="00FF716C" w:rsidP="00FF71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>Учебная дисциплина «Документационное обеспечение управления» принадлежит к общему гуманитарному и социально-экономическому циклу.</w:t>
      </w:r>
    </w:p>
    <w:p w:rsidR="00FF716C" w:rsidRDefault="00FF716C" w:rsidP="00FF71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AC">
        <w:rPr>
          <w:rFonts w:ascii="Times New Roman" w:hAnsi="Times New Roman" w:cs="Times New Roman"/>
          <w:sz w:val="24"/>
          <w:szCs w:val="24"/>
        </w:rPr>
        <w:t xml:space="preserve">Учебная дисциплина «Документационное обеспечение управления» обеспечивает формирование профессиональных, общих компетенций и личностных результатов по всем видам деятельности ФГОС по специальности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D63AC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63A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  <w:r w:rsidRPr="00FD63AC">
        <w:rPr>
          <w:rFonts w:ascii="Times New Roman" w:hAnsi="Times New Roman" w:cs="Times New Roman"/>
          <w:sz w:val="24"/>
          <w:szCs w:val="24"/>
        </w:rPr>
        <w:t>». Особое значение дисциплина имеет при формировании и развитии ОК 4,5,9,10, ПК 1.1-1.4, ПК 2.1-2.3, ПК 4.1-4.2, ЛР 1-12, 13,15</w:t>
      </w:r>
    </w:p>
    <w:p w:rsidR="00FF716C" w:rsidRDefault="00FF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79DD" w:rsidRPr="00121E0C" w:rsidRDefault="008A79DD" w:rsidP="008A79D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2" w:name="_Hlk82092063"/>
      <w:r w:rsidRPr="00121E0C">
        <w:rPr>
          <w:rFonts w:ascii="Times New Roman" w:hAnsi="Times New Roman" w:cs="Times New Roman"/>
          <w:b/>
          <w:sz w:val="24"/>
          <w:szCs w:val="24"/>
        </w:rPr>
        <w:lastRenderedPageBreak/>
        <w:t>1.3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4501"/>
      </w:tblGrid>
      <w:tr w:rsidR="008A79DD" w:rsidRPr="00121E0C" w:rsidTr="005B43C6">
        <w:tc>
          <w:tcPr>
            <w:tcW w:w="1242" w:type="dxa"/>
            <w:vAlign w:val="center"/>
          </w:tcPr>
          <w:p w:rsidR="008A79DD" w:rsidRPr="00121E0C" w:rsidRDefault="008A79DD" w:rsidP="005B43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B1DDD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678" w:type="dxa"/>
            <w:vAlign w:val="center"/>
          </w:tcPr>
          <w:p w:rsidR="008A79DD" w:rsidRPr="00121E0C" w:rsidRDefault="008A79DD" w:rsidP="005B43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01" w:type="dxa"/>
            <w:vAlign w:val="center"/>
          </w:tcPr>
          <w:p w:rsidR="008A79DD" w:rsidRPr="00121E0C" w:rsidRDefault="008A79DD" w:rsidP="005B43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A79DD" w:rsidRPr="00121E0C" w:rsidTr="005B43C6">
        <w:trPr>
          <w:trHeight w:val="622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A79DD" w:rsidRDefault="008A79DD" w:rsidP="005B43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5, 9, 10</w:t>
            </w:r>
          </w:p>
          <w:p w:rsidR="008A79DD" w:rsidRPr="00121E0C" w:rsidRDefault="008A79DD" w:rsidP="005B43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-1.4</w:t>
            </w:r>
          </w:p>
          <w:p w:rsidR="008A79DD" w:rsidRPr="00121E0C" w:rsidRDefault="008A79DD" w:rsidP="005B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2.1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A79DD" w:rsidRPr="00121E0C" w:rsidRDefault="008A79DD" w:rsidP="005B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A79DD" w:rsidRDefault="008A79DD" w:rsidP="005B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4.1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2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4.2</w:t>
            </w:r>
          </w:p>
          <w:p w:rsidR="008A79DD" w:rsidRPr="00FD63AC" w:rsidRDefault="008A79DD" w:rsidP="00AB0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AC">
              <w:rPr>
                <w:rFonts w:ascii="Times New Roman" w:hAnsi="Times New Roman" w:cs="Times New Roman"/>
                <w:b/>
                <w:sz w:val="24"/>
                <w:szCs w:val="24"/>
              </w:rPr>
              <w:t>ЛР1-12, 13,15,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A79DD" w:rsidRPr="00121E0C" w:rsidRDefault="008A79DD" w:rsidP="008A79DD">
            <w:pPr>
              <w:pStyle w:val="ab"/>
              <w:numPr>
                <w:ilvl w:val="0"/>
                <w:numId w:val="5"/>
              </w:numPr>
              <w:spacing w:line="240" w:lineRule="exact"/>
              <w:ind w:left="176" w:hanging="176"/>
              <w:contextualSpacing/>
              <w:jc w:val="both"/>
              <w:rPr>
                <w:bCs/>
              </w:rPr>
            </w:pPr>
            <w:r w:rsidRPr="00121E0C">
              <w:rPr>
                <w:bCs/>
              </w:rPr>
              <w:t>организовывать работу коллектива и команды;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5"/>
              </w:numPr>
              <w:spacing w:line="240" w:lineRule="exact"/>
              <w:ind w:left="176" w:hanging="176"/>
              <w:contextualSpacing/>
              <w:jc w:val="both"/>
            </w:pPr>
            <w:r w:rsidRPr="00121E0C">
              <w:rPr>
                <w:bCs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6"/>
              </w:numPr>
              <w:spacing w:line="240" w:lineRule="exact"/>
              <w:ind w:left="176" w:hanging="176"/>
              <w:contextualSpacing/>
              <w:jc w:val="both"/>
              <w:rPr>
                <w:bCs/>
              </w:rPr>
            </w:pPr>
            <w:r w:rsidRPr="00121E0C">
              <w:rPr>
                <w:iCs/>
              </w:rPr>
              <w:t xml:space="preserve">грамотно </w:t>
            </w:r>
            <w:r w:rsidRPr="00121E0C">
              <w:rPr>
                <w:bCs/>
              </w:rPr>
              <w:t>излагать мысли и оформлять документы по профессиональной тематике на государственном языке,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6"/>
              </w:numPr>
              <w:spacing w:line="240" w:lineRule="exact"/>
              <w:ind w:left="176" w:hanging="176"/>
              <w:contextualSpacing/>
              <w:jc w:val="both"/>
            </w:pPr>
            <w:r w:rsidRPr="00121E0C">
              <w:rPr>
                <w:iCs/>
              </w:rPr>
              <w:t>проявлять толерантность в рабочем коллективе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7"/>
              </w:numPr>
              <w:spacing w:line="240" w:lineRule="exact"/>
              <w:ind w:left="176" w:hanging="176"/>
              <w:contextualSpacing/>
              <w:jc w:val="both"/>
            </w:pPr>
            <w:r w:rsidRPr="00121E0C">
              <w:rPr>
                <w:bCs/>
                <w:iCs/>
              </w:rPr>
              <w:t>применять информационные технологии для решения профессиональных задач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7"/>
              </w:numPr>
              <w:spacing w:line="240" w:lineRule="exact"/>
              <w:ind w:left="176" w:hanging="176"/>
              <w:contextualSpacing/>
              <w:jc w:val="both"/>
              <w:rPr>
                <w:iCs/>
              </w:rPr>
            </w:pPr>
            <w:r w:rsidRPr="00121E0C">
              <w:rPr>
                <w:iCs/>
              </w:rPr>
              <w:t>понимать смысл профессиональных текстов;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7"/>
              </w:numPr>
              <w:spacing w:line="240" w:lineRule="exact"/>
              <w:ind w:left="176" w:hanging="176"/>
              <w:contextualSpacing/>
              <w:jc w:val="both"/>
              <w:rPr>
                <w:iCs/>
              </w:rPr>
            </w:pPr>
            <w:r w:rsidRPr="00121E0C">
              <w:rPr>
                <w:iCs/>
              </w:rPr>
              <w:t>участвовать в диалогах на профессиональные темы;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7"/>
              </w:numPr>
              <w:spacing w:line="240" w:lineRule="exact"/>
              <w:ind w:left="176" w:hanging="176"/>
              <w:contextualSpacing/>
              <w:jc w:val="both"/>
            </w:pPr>
            <w:r w:rsidRPr="00121E0C">
              <w:rPr>
                <w:iCs/>
              </w:rPr>
              <w:t>составлять профессиональную документацию</w:t>
            </w:r>
          </w:p>
          <w:p w:rsidR="008A79DD" w:rsidRPr="00121E0C" w:rsidRDefault="008A79DD" w:rsidP="008A79DD">
            <w:pPr>
              <w:pStyle w:val="ab"/>
              <w:widowControl w:val="0"/>
              <w:numPr>
                <w:ilvl w:val="0"/>
                <w:numId w:val="8"/>
              </w:numPr>
              <w:spacing w:line="240" w:lineRule="exact"/>
              <w:ind w:left="176" w:hanging="176"/>
              <w:contextualSpacing/>
              <w:jc w:val="both"/>
            </w:pPr>
            <w:r w:rsidRPr="00121E0C">
              <w:t>оформлять текстовую и графическую техническую документацию и согласовывать ее со всеми заинтересованными службами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8A79DD" w:rsidRPr="00121E0C" w:rsidRDefault="008A79DD" w:rsidP="008A79DD">
            <w:pPr>
              <w:pStyle w:val="ab"/>
              <w:numPr>
                <w:ilvl w:val="0"/>
                <w:numId w:val="5"/>
              </w:numPr>
              <w:ind w:left="176" w:hanging="176"/>
              <w:contextualSpacing/>
              <w:jc w:val="both"/>
              <w:rPr>
                <w:bCs/>
              </w:rPr>
            </w:pPr>
            <w:r w:rsidRPr="00121E0C">
              <w:rPr>
                <w:bCs/>
              </w:rPr>
              <w:t>психологические основы деятельности коллектива;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5"/>
              </w:numPr>
              <w:ind w:left="176" w:hanging="176"/>
              <w:contextualSpacing/>
              <w:jc w:val="both"/>
            </w:pPr>
            <w:r w:rsidRPr="00121E0C">
              <w:rPr>
                <w:bCs/>
              </w:rPr>
              <w:t>психологические особенности личности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6"/>
              </w:numPr>
              <w:ind w:left="176" w:hanging="176"/>
              <w:contextualSpacing/>
              <w:jc w:val="both"/>
            </w:pPr>
            <w:r w:rsidRPr="00121E0C">
              <w:rPr>
                <w:bCs/>
              </w:rPr>
              <w:t>правила оформления документов и построения устных сообщений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7"/>
              </w:numPr>
              <w:ind w:left="176" w:hanging="176"/>
              <w:contextualSpacing/>
              <w:jc w:val="both"/>
            </w:pPr>
            <w:r w:rsidRPr="00121E0C">
              <w:rPr>
                <w:bCs/>
                <w:iCs/>
              </w:rPr>
              <w:t xml:space="preserve">современные средства, программное обеспечение и порядок их применения 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7"/>
              </w:numPr>
              <w:ind w:left="176" w:hanging="176"/>
              <w:contextualSpacing/>
              <w:jc w:val="both"/>
              <w:rPr>
                <w:iCs/>
              </w:rPr>
            </w:pPr>
            <w:r w:rsidRPr="00121E0C">
              <w:rPr>
                <w:iCs/>
              </w:rPr>
              <w:t>правила построения простых и сложных предложений на профессиональные темы;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7"/>
              </w:numPr>
              <w:ind w:left="176" w:hanging="176"/>
              <w:contextualSpacing/>
              <w:jc w:val="both"/>
            </w:pPr>
            <w:r w:rsidRPr="00121E0C">
              <w:rPr>
                <w:iCs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8"/>
              </w:numPr>
              <w:spacing w:before="80"/>
              <w:ind w:left="176" w:hanging="176"/>
              <w:contextualSpacing/>
              <w:jc w:val="both"/>
            </w:pPr>
            <w:r w:rsidRPr="00121E0C">
              <w:t>требования нормативных актов по контролю качества при всех видах работ;</w:t>
            </w:r>
          </w:p>
          <w:p w:rsidR="008A79DD" w:rsidRPr="00121E0C" w:rsidRDefault="008A79DD" w:rsidP="008A79DD">
            <w:pPr>
              <w:pStyle w:val="ab"/>
              <w:numPr>
                <w:ilvl w:val="0"/>
                <w:numId w:val="8"/>
              </w:numPr>
              <w:ind w:left="176" w:hanging="176"/>
              <w:contextualSpacing/>
              <w:jc w:val="both"/>
            </w:pPr>
            <w:r w:rsidRPr="00121E0C">
              <w:t>меры административной и уголовной ответственности, применяемые при нарушении требований охраны труда.</w:t>
            </w:r>
          </w:p>
          <w:p w:rsidR="008A79DD" w:rsidRPr="00121E0C" w:rsidRDefault="008A79DD" w:rsidP="008A79DD">
            <w:pPr>
              <w:pStyle w:val="ab"/>
              <w:widowControl w:val="0"/>
              <w:numPr>
                <w:ilvl w:val="0"/>
                <w:numId w:val="9"/>
              </w:numPr>
              <w:spacing w:before="40"/>
              <w:ind w:left="176" w:hanging="176"/>
              <w:contextualSpacing/>
              <w:jc w:val="both"/>
            </w:pPr>
            <w:r w:rsidRPr="00121E0C">
              <w:t>основные термины и понятия</w:t>
            </w:r>
          </w:p>
        </w:tc>
      </w:tr>
      <w:bookmarkEnd w:id="2"/>
    </w:tbl>
    <w:p w:rsidR="00FF716C" w:rsidRPr="00FD63AC" w:rsidRDefault="00FF716C" w:rsidP="00FF71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Рекомендуемое количество часов на освоение рабочей программы учебной дисциплины:</w:t>
      </w:r>
    </w:p>
    <w:p w:rsidR="001E62FE" w:rsidRPr="001E62FE" w:rsidRDefault="001E62FE" w:rsidP="00F75C16">
      <w:pPr>
        <w:numPr>
          <w:ilvl w:val="1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72 часов, в том числе:</w:t>
      </w:r>
    </w:p>
    <w:p w:rsidR="001E62FE" w:rsidRPr="001E62FE" w:rsidRDefault="001E62FE" w:rsidP="00F75C16">
      <w:pPr>
        <w:numPr>
          <w:ilvl w:val="1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нагрузки обучающегося 48 часов;</w:t>
      </w:r>
    </w:p>
    <w:p w:rsidR="001E62FE" w:rsidRPr="001E62FE" w:rsidRDefault="001E62FE" w:rsidP="00F75C16">
      <w:pPr>
        <w:numPr>
          <w:ilvl w:val="1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24 часа</w:t>
      </w: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6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E62F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br w:type="page"/>
      </w:r>
      <w:r w:rsidRPr="001E62F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2 СТРУКТУРА И СОДЕРЖАНИЕ УЧЕБНОЙ ДИСЦИПЛИНЫ</w:t>
      </w:r>
    </w:p>
    <w:p w:rsidR="001E62FE" w:rsidRPr="001E62FE" w:rsidRDefault="001E62FE" w:rsidP="001E62FE">
      <w:pPr>
        <w:tabs>
          <w:tab w:val="left" w:pos="-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Объем учебной дисциплины и виды учебной работы</w:t>
      </w: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564"/>
      </w:tblGrid>
      <w:tr w:rsidR="001E62FE" w:rsidRPr="001E62FE" w:rsidTr="00FF716C">
        <w:trPr>
          <w:trHeight w:val="460"/>
        </w:trPr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E62FE" w:rsidRPr="001E62FE" w:rsidTr="00FF716C">
        <w:trPr>
          <w:trHeight w:val="285"/>
        </w:trPr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AB06E7" w:rsidRPr="001E62FE" w:rsidTr="00FF716C">
        <w:tc>
          <w:tcPr>
            <w:tcW w:w="8388" w:type="dxa"/>
            <w:shd w:val="clear" w:color="auto" w:fill="auto"/>
          </w:tcPr>
          <w:p w:rsidR="00AB06E7" w:rsidRPr="001E62FE" w:rsidRDefault="00AB06E7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реализуемых в форме практической подготовки</w:t>
            </w:r>
          </w:p>
        </w:tc>
        <w:tc>
          <w:tcPr>
            <w:tcW w:w="1564" w:type="dxa"/>
            <w:shd w:val="clear" w:color="auto" w:fill="auto"/>
          </w:tcPr>
          <w:p w:rsidR="00AB06E7" w:rsidRPr="001E62FE" w:rsidRDefault="00AB06E7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контрольная работа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2FE" w:rsidRPr="001E62FE" w:rsidTr="00FF716C">
        <w:tc>
          <w:tcPr>
            <w:tcW w:w="8388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62FE" w:rsidRPr="001E62FE" w:rsidTr="00FF716C">
        <w:tc>
          <w:tcPr>
            <w:tcW w:w="9952" w:type="dxa"/>
            <w:gridSpan w:val="2"/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  <w:r w:rsidRPr="001E6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  <w:r w:rsidRPr="001E6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дифференцированного зачёта</w:t>
            </w:r>
          </w:p>
        </w:tc>
      </w:tr>
    </w:tbl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E62FE" w:rsidRPr="001E62FE" w:rsidSect="00FF716C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22B1F" w:rsidRDefault="001E62FE" w:rsidP="0014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1E62FE" w:rsidRPr="00142698" w:rsidRDefault="001E62FE" w:rsidP="0014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2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«Документационное обеспечение управления»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388"/>
        <w:gridCol w:w="1636"/>
        <w:gridCol w:w="1901"/>
      </w:tblGrid>
      <w:tr w:rsidR="001E62FE" w:rsidRPr="001E62FE" w:rsidTr="00922B1F">
        <w:tc>
          <w:tcPr>
            <w:tcW w:w="2235" w:type="dxa"/>
            <w:vAlign w:val="center"/>
          </w:tcPr>
          <w:p w:rsidR="001E62FE" w:rsidRPr="00922B1F" w:rsidRDefault="001E62FE" w:rsidP="0092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E62FE" w:rsidRPr="00922B1F" w:rsidRDefault="001E62FE" w:rsidP="0092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388" w:type="dxa"/>
            <w:vAlign w:val="center"/>
          </w:tcPr>
          <w:p w:rsidR="001E62FE" w:rsidRPr="00922B1F" w:rsidRDefault="001E62FE" w:rsidP="0092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лабораторных и практических работ, самостоятельная работа обучающихся, курсовая работа (проект)</w:t>
            </w:r>
          </w:p>
        </w:tc>
        <w:tc>
          <w:tcPr>
            <w:tcW w:w="1636" w:type="dxa"/>
            <w:vAlign w:val="center"/>
          </w:tcPr>
          <w:p w:rsidR="001E62FE" w:rsidRPr="00922B1F" w:rsidRDefault="001E62FE" w:rsidP="0092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</w:t>
            </w:r>
          </w:p>
          <w:p w:rsidR="001E62FE" w:rsidRPr="00922B1F" w:rsidRDefault="001E62FE" w:rsidP="0092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01" w:type="dxa"/>
            <w:vAlign w:val="center"/>
          </w:tcPr>
          <w:p w:rsidR="001E62FE" w:rsidRPr="001E62FE" w:rsidRDefault="008A79DD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D06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личностных результатов, формированию которых способствует элемент программы</w:t>
            </w:r>
          </w:p>
        </w:tc>
      </w:tr>
      <w:tr w:rsidR="001E62FE" w:rsidRPr="001E62FE" w:rsidTr="008A79DD">
        <w:tc>
          <w:tcPr>
            <w:tcW w:w="2235" w:type="dxa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8" w:type="dxa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E62FE" w:rsidRPr="001E62FE" w:rsidTr="008A79DD">
        <w:tc>
          <w:tcPr>
            <w:tcW w:w="11623" w:type="dxa"/>
            <w:gridSpan w:val="2"/>
          </w:tcPr>
          <w:p w:rsidR="001E62FE" w:rsidRPr="001E62FE" w:rsidRDefault="001E62FE" w:rsidP="001E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ПРЕДМЕТ. СОДЕРЖАНИЕ. ЗАДАЧИ КУРСА</w:t>
            </w:r>
          </w:p>
        </w:tc>
        <w:tc>
          <w:tcPr>
            <w:tcW w:w="1636" w:type="dxa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1E62FE" w:rsidTr="008A79DD">
        <w:tc>
          <w:tcPr>
            <w:tcW w:w="2235" w:type="dxa"/>
            <w:vMerge w:val="restart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88" w:type="dxa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1E62FE" w:rsidTr="008A79DD">
        <w:tc>
          <w:tcPr>
            <w:tcW w:w="2235" w:type="dxa"/>
            <w:vMerge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общения. Уровни официального общения, жанры документов.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государственной системы делопроизводства</w:t>
            </w:r>
          </w:p>
        </w:tc>
        <w:tc>
          <w:tcPr>
            <w:tcW w:w="1636" w:type="dxa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8A79DD" w:rsidRPr="00B234B0" w:rsidRDefault="008A79DD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9</w:t>
            </w:r>
          </w:p>
          <w:p w:rsidR="008A79DD" w:rsidRPr="00B234B0" w:rsidRDefault="008A79DD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  <w:p w:rsidR="001E62FE" w:rsidRPr="001E62FE" w:rsidRDefault="008A79DD" w:rsidP="00A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4B0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1E62FE" w:rsidRPr="001E62FE" w:rsidTr="008A79DD">
        <w:tc>
          <w:tcPr>
            <w:tcW w:w="11623" w:type="dxa"/>
            <w:gridSpan w:val="2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ДОКУМЕНТ И СПОСОБЫ ДОКУМЕНТИРОВАНИЯ</w:t>
            </w:r>
          </w:p>
        </w:tc>
        <w:tc>
          <w:tcPr>
            <w:tcW w:w="1636" w:type="dxa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552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документационного обеспечения профессиональной деятельности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128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81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заявления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28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63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rPr>
          <w:trHeight w:val="245"/>
        </w:trPr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9388" w:type="dxa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A6" w:rsidRPr="00F962A6" w:rsidTr="008A79DD">
        <w:trPr>
          <w:trHeight w:val="583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документов. Информационная, социальная, культурная, коммуникативная, правовая.</w:t>
            </w:r>
          </w:p>
        </w:tc>
        <w:tc>
          <w:tcPr>
            <w:tcW w:w="1636" w:type="dxa"/>
            <w:vMerge w:val="restart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документа. Текстовый документ</w:t>
            </w:r>
          </w:p>
        </w:tc>
        <w:tc>
          <w:tcPr>
            <w:tcW w:w="1636" w:type="dxa"/>
            <w:vMerge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оригинала, дубликат, копия, фальсификация</w:t>
            </w:r>
          </w:p>
        </w:tc>
        <w:tc>
          <w:tcPr>
            <w:tcW w:w="1636" w:type="dxa"/>
            <w:vMerge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служебной записки (в форме практической подготовки)</w:t>
            </w:r>
          </w:p>
        </w:tc>
        <w:tc>
          <w:tcPr>
            <w:tcW w:w="1636" w:type="dxa"/>
          </w:tcPr>
          <w:p w:rsidR="003C0A59" w:rsidRPr="00F962A6" w:rsidRDefault="003C0A59" w:rsidP="005B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обучающихся: 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2FE" w:rsidRPr="00F962A6" w:rsidTr="008A79DD">
        <w:trPr>
          <w:trHeight w:val="27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A6" w:rsidRPr="00F962A6" w:rsidTr="008A79DD">
        <w:trPr>
          <w:trHeight w:val="35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документирования.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документирования, звуковая, пиктография, логография, слоговое, фонетическое письмо; скоропись, стенография, текстовое документирование; фото-, кино-, современные компьютерные технологии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86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докладной записки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1D0542">
        <w:trPr>
          <w:trHeight w:val="31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rPr>
          <w:trHeight w:val="245"/>
        </w:trPr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</w:t>
            </w:r>
          </w:p>
        </w:tc>
        <w:tc>
          <w:tcPr>
            <w:tcW w:w="9388" w:type="dxa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 информации. История: таблички, береста, пергамент, бумага</w:t>
            </w:r>
          </w:p>
        </w:tc>
        <w:tc>
          <w:tcPr>
            <w:tcW w:w="1636" w:type="dxa"/>
            <w:vMerge w:val="restart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носители информации. Документ на машинном носителе. </w:t>
            </w:r>
          </w:p>
        </w:tc>
        <w:tc>
          <w:tcPr>
            <w:tcW w:w="1636" w:type="dxa"/>
            <w:vMerge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носители</w:t>
            </w:r>
          </w:p>
        </w:tc>
        <w:tc>
          <w:tcPr>
            <w:tcW w:w="1636" w:type="dxa"/>
            <w:vMerge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306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Объяснительная записка, производственные ситуации, требующие составления такого документа. (в форме практической подготовки)</w:t>
            </w:r>
          </w:p>
        </w:tc>
        <w:tc>
          <w:tcPr>
            <w:tcW w:w="1636" w:type="dxa"/>
          </w:tcPr>
          <w:p w:rsidR="003C0A59" w:rsidRPr="00F962A6" w:rsidRDefault="003C0A59" w:rsidP="00BD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2FE" w:rsidRPr="00F962A6" w:rsidTr="008A79DD">
        <w:trPr>
          <w:trHeight w:val="245"/>
        </w:trPr>
        <w:tc>
          <w:tcPr>
            <w:tcW w:w="11623" w:type="dxa"/>
            <w:gridSpan w:val="2"/>
            <w:vAlign w:val="center"/>
          </w:tcPr>
          <w:p w:rsidR="001E62FE" w:rsidRPr="00F962A6" w:rsidRDefault="001E62FE" w:rsidP="001E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ОБЩИЕ ПРАВИЛА СОСТАВЛЕНИЯ ОСНОВНЫХ ДОКУМЕНТОВ</w:t>
            </w:r>
          </w:p>
        </w:tc>
        <w:tc>
          <w:tcPr>
            <w:tcW w:w="1636" w:type="dxa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2FE" w:rsidRPr="00F962A6" w:rsidTr="008A79DD">
        <w:trPr>
          <w:trHeight w:val="245"/>
        </w:trPr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489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и методическая база документационного обеспечения профессиональной деятельности</w:t>
            </w:r>
          </w:p>
        </w:tc>
        <w:tc>
          <w:tcPr>
            <w:tcW w:w="1636" w:type="dxa"/>
            <w:vMerge w:val="restart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60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РФ, органов исполнительной власти, стандарты в области документирования</w:t>
            </w:r>
          </w:p>
        </w:tc>
        <w:tc>
          <w:tcPr>
            <w:tcW w:w="1636" w:type="dxa"/>
            <w:vMerge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04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визитной карточки 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1636" w:type="dxa"/>
          </w:tcPr>
          <w:p w:rsidR="003C0A59" w:rsidRPr="00F962A6" w:rsidRDefault="003C0A59" w:rsidP="00BD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62FE" w:rsidRPr="00F962A6" w:rsidTr="008A79DD">
        <w:trPr>
          <w:trHeight w:val="245"/>
        </w:trPr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9388" w:type="dxa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315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документов.</w:t>
            </w: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Унифицированные системы документации. </w:t>
            </w:r>
          </w:p>
        </w:tc>
        <w:tc>
          <w:tcPr>
            <w:tcW w:w="1636" w:type="dxa"/>
            <w:vMerge w:val="restart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51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классификаторы.</w:t>
            </w:r>
          </w:p>
        </w:tc>
        <w:tc>
          <w:tcPr>
            <w:tcW w:w="1636" w:type="dxa"/>
            <w:vMerge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323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документационного обеспечения управления.</w:t>
            </w:r>
          </w:p>
        </w:tc>
        <w:tc>
          <w:tcPr>
            <w:tcW w:w="1636" w:type="dxa"/>
            <w:vMerge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45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rPr>
          <w:trHeight w:val="273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расписки (в форме практической подготовки)</w:t>
            </w:r>
          </w:p>
        </w:tc>
        <w:tc>
          <w:tcPr>
            <w:tcW w:w="1636" w:type="dxa"/>
          </w:tcPr>
          <w:p w:rsidR="003C0A59" w:rsidRPr="00F962A6" w:rsidRDefault="003C0A59" w:rsidP="00BD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303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оформлению управленческих документов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525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«реквизит документа», с перечнем реквизитов, предусмотренных ГОСТ Р 7.0.97-2016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64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оформления отдельных реквизитов документа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58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8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 документа и его реквизиты. Автор документа. Вид документа. Дата документа. Правила подписи документов. Печати и их назначение.</w:t>
            </w:r>
            <w:r w:rsidRPr="00F96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5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отдельных реквизитов документа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43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Формуляр документа. Продольное и угловое расположение реквизитов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40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сила документа. Реквизиты, придающие юридическую силу документа.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31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отдельных реквизитов документа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56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реквизита «Заголовок»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4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стиль документов. Стиль изложения официально-деловых документов. 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 деловой речи. Клише и штампы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79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в документах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40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 документа. Лексические ошибки и их исправления.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в языке деловых бумаг.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82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реквизита «Адресат» (в форме практической 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языку и стилю документа: написание имен собственных в документах; 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в делопроизводстве.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55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как способ уменьшения объема документа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42"/>
        </w:trPr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реквизита «Резолюция»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11623" w:type="dxa"/>
            <w:gridSpan w:val="2"/>
          </w:tcPr>
          <w:p w:rsidR="001E62FE" w:rsidRPr="00F962A6" w:rsidRDefault="001E62FE" w:rsidP="001E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УНИФИЦИРОВАННАЯ СИСТЕМА ДОКУМЕНТАЦИИ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унификации и стандартизации в делопроизводстве. 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Унифицированная система документации.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35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Унифицированная форма документа. Табель унифицированных форм документов.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74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реквизита «Исполнитель»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4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Унификация текста документа, структуры текста. 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унификации, язык и стиль изложения </w:t>
            </w:r>
          </w:p>
        </w:tc>
        <w:tc>
          <w:tcPr>
            <w:tcW w:w="1636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унификации.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6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фрагментов организационных документов, редактирование; оформление штатного расписания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7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Унифицированная система организационно-распорядительной документации </w:t>
            </w:r>
          </w:p>
        </w:tc>
        <w:tc>
          <w:tcPr>
            <w:tcW w:w="1636" w:type="dxa"/>
            <w:vMerge w:val="restart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3C0A59" w:rsidRPr="00F962A6" w:rsidRDefault="003C0A59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3C0A59" w:rsidRPr="00F962A6" w:rsidRDefault="003C0A59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306CFE">
        <w:trPr>
          <w:trHeight w:val="28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особенности составления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моделей-образцов распорядительных документов. Оформление элементов приказа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3C0A59" w:rsidRPr="00F962A6" w:rsidRDefault="003C0A59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документы. Виды, назначение, правила оформления</w:t>
            </w:r>
          </w:p>
        </w:tc>
        <w:tc>
          <w:tcPr>
            <w:tcW w:w="1636" w:type="dxa"/>
            <w:vMerge w:val="restart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c>
          <w:tcPr>
            <w:tcW w:w="2235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различных видов организационных документов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97"/>
        </w:trPr>
        <w:tc>
          <w:tcPr>
            <w:tcW w:w="2235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моделей-образцов распорядительных документов; Оформление макета приказа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3.5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56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Распорядительные документы. Виды, назначение и правила оформления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64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10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F96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3.6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330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назначение распорядительных документов. </w:t>
            </w:r>
          </w:p>
        </w:tc>
        <w:tc>
          <w:tcPr>
            <w:tcW w:w="1636" w:type="dxa"/>
            <w:vMerge w:val="restart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81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тексту и оформлению распорядительных документов. 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88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различных видов распорядительных документов.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моделей-образцов распорядительных документов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73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акта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3.7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Справочно-информационные документы. Виды, назначение.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справочно-информационных документов (акт, протокол)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98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переписка: коммерческие письма и их назначение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3.8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40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справочно-информационных документов различных видов</w:t>
            </w:r>
          </w:p>
        </w:tc>
        <w:tc>
          <w:tcPr>
            <w:tcW w:w="1636" w:type="dxa"/>
            <w:vMerge w:val="restart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300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разными способами: телеграмма, факс, телефон и т.д.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справок разного вида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96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переписка: информационные письма и их назначение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3.9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40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деловое письмо</w:t>
            </w:r>
          </w:p>
        </w:tc>
        <w:tc>
          <w:tcPr>
            <w:tcW w:w="1636" w:type="dxa"/>
            <w:vMerge w:val="restart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55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переписки в делопроизводстве. Деловое письмо в условиях унификации. 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00754">
        <w:trPr>
          <w:trHeight w:val="325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моделей-образцов деловых писем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26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Контрольные работы </w:t>
            </w: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«Виды документов и их оформление»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11623" w:type="dxa"/>
            <w:gridSpan w:val="2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ОРГАНИЗАЦИЯ РАБОТЫ С ДОКУМЕНТАМИ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52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работы с кадрами</w:t>
            </w:r>
          </w:p>
        </w:tc>
        <w:tc>
          <w:tcPr>
            <w:tcW w:w="1636" w:type="dxa"/>
            <w:vMerge w:val="restart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85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основы документирования работы с кадрами. 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24669D">
        <w:trPr>
          <w:trHeight w:val="28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трудовым отношениям. Классификация, правила оформления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146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протокола (в форме практической подготовки)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2235" w:type="dxa"/>
            <w:vMerge w:val="restart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</w:t>
            </w:r>
          </w:p>
        </w:tc>
        <w:tc>
          <w:tcPr>
            <w:tcW w:w="9388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962A6" w:rsidRPr="00F962A6" w:rsidTr="008A79DD">
        <w:trPr>
          <w:trHeight w:val="273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с документами. Организация документооборота</w:t>
            </w:r>
          </w:p>
        </w:tc>
        <w:tc>
          <w:tcPr>
            <w:tcW w:w="1636" w:type="dxa"/>
            <w:vMerge w:val="restart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ОК 4, 5, 9</w:t>
            </w:r>
          </w:p>
          <w:p w:rsidR="00F962A6" w:rsidRPr="00F962A6" w:rsidRDefault="00F962A6" w:rsidP="008A7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ПК 2.2, 2.3</w:t>
            </w:r>
          </w:p>
          <w:p w:rsidR="00F962A6" w:rsidRPr="00F962A6" w:rsidRDefault="00F962A6" w:rsidP="008A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hAnsi="Times New Roman" w:cs="Times New Roman"/>
                <w:sz w:val="24"/>
                <w:szCs w:val="24"/>
              </w:rPr>
              <w:t>ЛР1-12, 3,15</w:t>
            </w:r>
          </w:p>
        </w:tc>
      </w:tr>
      <w:tr w:rsidR="00F962A6" w:rsidRPr="00F962A6" w:rsidTr="008A79DD">
        <w:trPr>
          <w:trHeight w:val="255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контроль исполнения документов.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85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конфиденциальных документов от несанкционированного доступа</w:t>
            </w:r>
          </w:p>
        </w:tc>
        <w:tc>
          <w:tcPr>
            <w:tcW w:w="1636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4D45A9">
        <w:trPr>
          <w:trHeight w:val="31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хранение документов.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68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rPr>
          <w:trHeight w:val="271"/>
        </w:trPr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62A6" w:rsidRPr="00F962A6" w:rsidTr="008A79DD">
        <w:tc>
          <w:tcPr>
            <w:tcW w:w="2235" w:type="dxa"/>
            <w:vMerge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636" w:type="dxa"/>
            <w:vAlign w:val="center"/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F962A6" w:rsidRPr="00F962A6" w:rsidRDefault="00F962A6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c>
          <w:tcPr>
            <w:tcW w:w="11623" w:type="dxa"/>
            <w:gridSpan w:val="2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636" w:type="dxa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62FE" w:rsidRPr="00F962A6" w:rsidTr="008A79DD">
        <w:trPr>
          <w:trHeight w:val="416"/>
        </w:trPr>
        <w:tc>
          <w:tcPr>
            <w:tcW w:w="11623" w:type="dxa"/>
            <w:gridSpan w:val="2"/>
            <w:vAlign w:val="center"/>
          </w:tcPr>
          <w:p w:rsidR="001E62FE" w:rsidRPr="00F962A6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Всего:</w:t>
            </w:r>
          </w:p>
        </w:tc>
        <w:tc>
          <w:tcPr>
            <w:tcW w:w="1636" w:type="dxa"/>
            <w:vAlign w:val="center"/>
          </w:tcPr>
          <w:p w:rsidR="001E62FE" w:rsidRPr="00F962A6" w:rsidRDefault="001A292C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01" w:type="dxa"/>
            <w:shd w:val="clear" w:color="auto" w:fill="auto"/>
          </w:tcPr>
          <w:p w:rsidR="001E62FE" w:rsidRPr="00F962A6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2FE" w:rsidRPr="00F962A6" w:rsidRDefault="001E62FE" w:rsidP="001E62FE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FE" w:rsidRPr="00F962A6" w:rsidRDefault="001E62FE" w:rsidP="008A79DD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E62FE" w:rsidRPr="001E62FE" w:rsidSect="00FF716C">
          <w:pgSz w:w="16838" w:h="11906" w:orient="landscape"/>
          <w:pgMar w:top="567" w:right="1134" w:bottom="907" w:left="1134" w:header="709" w:footer="709" w:gutter="0"/>
          <w:cols w:space="708"/>
          <w:titlePg/>
          <w:docGrid w:linePitch="360"/>
        </w:sectPr>
      </w:pPr>
    </w:p>
    <w:p w:rsidR="001E62FE" w:rsidRPr="001E62FE" w:rsidRDefault="001E62FE" w:rsidP="001E62FE">
      <w:pPr>
        <w:spacing w:after="0" w:line="48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6"/>
          <w:kern w:val="36"/>
          <w:sz w:val="28"/>
          <w:szCs w:val="28"/>
          <w:lang w:eastAsia="ru-RU"/>
        </w:rPr>
      </w:pPr>
      <w:bookmarkStart w:id="3" w:name="_Toc255754647"/>
      <w:r w:rsidRPr="001E62F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 xml:space="preserve">3 </w:t>
      </w:r>
      <w:r w:rsidRPr="001E62FE">
        <w:rPr>
          <w:rFonts w:ascii="Times New Roman" w:eastAsia="Times New Roman" w:hAnsi="Times New Roman" w:cs="Times New Roman"/>
          <w:b/>
          <w:bCs/>
          <w:caps/>
          <w:spacing w:val="-6"/>
          <w:kern w:val="36"/>
          <w:sz w:val="28"/>
          <w:szCs w:val="28"/>
          <w:lang w:eastAsia="ru-RU"/>
        </w:rPr>
        <w:t>условия реализации ПРОГРАММЫ УЧЕБНОЙ дисциплины</w:t>
      </w:r>
      <w:bookmarkEnd w:id="3"/>
    </w:p>
    <w:p w:rsidR="001E62FE" w:rsidRPr="001E62FE" w:rsidRDefault="001E62FE" w:rsidP="001E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Требования к материально-техническому обеспечению</w:t>
      </w:r>
    </w:p>
    <w:p w:rsidR="001E62FE" w:rsidRPr="001E62FE" w:rsidRDefault="001E62FE" w:rsidP="001E62FE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программы учебной дисциплины требует наличия кабинета 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«Социально-экономических дисциплин».</w:t>
      </w:r>
    </w:p>
    <w:p w:rsidR="001E62FE" w:rsidRPr="001E62FE" w:rsidRDefault="001E62FE" w:rsidP="001E62FE">
      <w:pPr>
        <w:spacing w:after="0" w:line="36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учебного кабинета:</w:t>
      </w:r>
    </w:p>
    <w:p w:rsidR="001E62FE" w:rsidRPr="001E62FE" w:rsidRDefault="001E62FE" w:rsidP="00F75C16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обучающихся.</w:t>
      </w:r>
    </w:p>
    <w:p w:rsidR="001E62FE" w:rsidRPr="001E62FE" w:rsidRDefault="001E62FE" w:rsidP="00F75C16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преподавателя,</w:t>
      </w:r>
    </w:p>
    <w:p w:rsidR="001E62FE" w:rsidRPr="001E62FE" w:rsidRDefault="001E62FE" w:rsidP="00F75C16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демонстрационные пособия.</w:t>
      </w:r>
    </w:p>
    <w:p w:rsidR="001E62FE" w:rsidRPr="001E62FE" w:rsidRDefault="001E62FE" w:rsidP="001E62FE">
      <w:pPr>
        <w:tabs>
          <w:tab w:val="left" w:pos="0"/>
          <w:tab w:val="left" w:pos="993"/>
        </w:tabs>
        <w:spacing w:before="240" w:after="240" w:line="36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1E62FE" w:rsidRPr="001E62FE" w:rsidRDefault="001E62FE" w:rsidP="00F75C16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лицензионное программное обеспечение;</w:t>
      </w:r>
    </w:p>
    <w:p w:rsidR="001E62FE" w:rsidRPr="001E62FE" w:rsidRDefault="001E62FE" w:rsidP="00F75C16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1E62FE" w:rsidRPr="001E62FE" w:rsidRDefault="001E62FE" w:rsidP="00F75C16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средства.</w:t>
      </w:r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обучения. Перечень используемых учебных изданий, Интернет-ресурсов, дополнительной литературы</w:t>
      </w:r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255754648"/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1E62FE" w:rsidRPr="001E62FE" w:rsidRDefault="001E62FE" w:rsidP="001E62FE">
      <w:pPr>
        <w:tabs>
          <w:tab w:val="left" w:pos="720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ГОСТ Р7.0-.97-2016. Система стандартов по информации, библиотечному и издательскому делу. Организационно-распорядительной документация. Требования к оформлению документов. Введен в действие с 01.07.2018.</w:t>
      </w:r>
    </w:p>
    <w:p w:rsidR="001E62FE" w:rsidRPr="001E62FE" w:rsidRDefault="001E62FE" w:rsidP="001E6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источники: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2FE" w:rsidRPr="001E62FE" w:rsidRDefault="001E62FE" w:rsidP="001E6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Басаков М.И. Делопроизводство (документационное обеспечение управления): учебное пособие. – М.: Дашков и К,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348 с.</w:t>
      </w:r>
    </w:p>
    <w:p w:rsidR="001E62FE" w:rsidRPr="001E62FE" w:rsidRDefault="001E62FE" w:rsidP="001E62FE">
      <w:pPr>
        <w:tabs>
          <w:tab w:val="left" w:pos="720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2 Быкова Т.А. Документационное обеспечение управления (делопроизводство): учебное пособие / Т.А. Быкова, Т.В. Кузнецова, Л.В. Санкина. - М.: ИНФРА-М,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2FE" w:rsidRPr="001E62FE" w:rsidRDefault="001E62FE" w:rsidP="001E6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Грозова, О. С. Делопроизводство : учеб. пособие для СПО  – М. : Издательство Юрайт,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Серия : Профессиональное образование – 126 с. </w:t>
      </w:r>
    </w:p>
    <w:p w:rsidR="001E62FE" w:rsidRPr="001E62FE" w:rsidRDefault="001E62FE" w:rsidP="001E62FE">
      <w:pPr>
        <w:tabs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4 Румынина Л.А. Документационное обеспечение управления: учебник для студентов учреждений СПО. – М.: Академия,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FE" w:rsidRPr="001E62FE" w:rsidRDefault="001E62FE" w:rsidP="001E62F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источники:</w:t>
      </w:r>
    </w:p>
    <w:p w:rsidR="001E62FE" w:rsidRPr="001E62FE" w:rsidRDefault="001E62FE" w:rsidP="001E62FE">
      <w:pPr>
        <w:tabs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Гринберг А.С. Документационное обеспечение управления: учебник/ А.С.Гринберг, Н.Н.Горбачев, О.А.Мухаметшина. - М.: ЮНИТИ-ДАНА,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FE" w:rsidRPr="001E62FE" w:rsidRDefault="001E62FE" w:rsidP="001E62FE">
      <w:pPr>
        <w:tabs>
          <w:tab w:val="left" w:pos="993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Кирсанова М. В. Современное делопроизводство: учебное пособие / М.В. Кирсанова; Российская Академия гос. службы при Президенте РФ (РАГС). - М.: ИНФРА-М,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FE" w:rsidRPr="001E62FE" w:rsidRDefault="001E62FE" w:rsidP="001E62FE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Кузнецов И.Н. Делопроизводство: учебно-справочное пособие. - М.: Дашков и К,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FE" w:rsidRPr="001E62FE" w:rsidRDefault="001E62FE" w:rsidP="001E62FE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Куняев Н. Н. Документоведение: учебник / Н. Н. Куняев, Д. Н. Уралов, А. Г. Фабричнов; под ред. Н. Н. Куняева. - М.: Логос, 201</w:t>
      </w:r>
      <w:r w:rsidR="00AB0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FE" w:rsidRPr="001E62FE" w:rsidRDefault="001E62FE" w:rsidP="001E62F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1E62FE" w:rsidRPr="001E62FE" w:rsidRDefault="001E62FE" w:rsidP="001E62F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Кожанова</w:t>
      </w:r>
      <w:r w:rsidRPr="001E62FE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Е.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 стандарты в сфере  ДОУ [Электронный  ресурс]</w:t>
      </w:r>
      <w:r w:rsidRPr="001E62F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>//ДелоПресс. Режим доступа: http://www.delo-press.ru/articles.php?n=14471.</w:t>
      </w:r>
    </w:p>
    <w:p w:rsidR="001E62FE" w:rsidRPr="001E62FE" w:rsidRDefault="001E62FE" w:rsidP="001E62FE">
      <w:pPr>
        <w:spacing w:after="0" w:line="36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Энциклопедия делопроизводства [Электронный ресурс] /Центр компетенции по вопросам документационного обеспечения управления и архивного дела. - Режим доступа: </w:t>
      </w:r>
      <w:hyperlink r:id="rId10" w:history="1">
        <w:r w:rsidRPr="001E6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http://www.edou.ru/enc/, </w:t>
        </w:r>
      </w:hyperlink>
    </w:p>
    <w:p w:rsidR="001E62FE" w:rsidRPr="001E62FE" w:rsidRDefault="001E62FE" w:rsidP="001E62FE">
      <w:pPr>
        <w:spacing w:after="0" w:line="36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0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0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  <w:bookmarkEnd w:id="4"/>
      <w:r w:rsidRPr="001E62F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 xml:space="preserve">4 Контроль и оценка результатов освоения УЧЕБНОЙ </w:t>
      </w:r>
    </w:p>
    <w:p w:rsidR="001E62FE" w:rsidRPr="001E62FE" w:rsidRDefault="001E62FE" w:rsidP="001E62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Дисциплины</w:t>
      </w:r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1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заданий, проектов, исследований.</w:t>
      </w:r>
    </w:p>
    <w:p w:rsidR="001E62FE" w:rsidRPr="001E62FE" w:rsidRDefault="001E62FE" w:rsidP="001E62FE">
      <w:pPr>
        <w:spacing w:after="0" w:line="29" w:lineRule="exact"/>
        <w:rPr>
          <w:rFonts w:ascii="Symbol" w:eastAsia="Symbol" w:hAnsi="Symbol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1042"/>
        </w:tabs>
        <w:spacing w:after="0" w:line="226" w:lineRule="auto"/>
        <w:jc w:val="both"/>
        <w:rPr>
          <w:rFonts w:ascii="Symbol" w:eastAsia="Symbol" w:hAnsi="Symbol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509"/>
      </w:tblGrid>
      <w:tr w:rsidR="001E62FE" w:rsidRPr="001E62FE" w:rsidTr="00FF71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  <w:p w:rsidR="001E62FE" w:rsidRPr="001E62FE" w:rsidRDefault="001E62FE" w:rsidP="001E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обучения </w:t>
            </w:r>
          </w:p>
        </w:tc>
      </w:tr>
      <w:tr w:rsidR="001E62FE" w:rsidRPr="001E62FE" w:rsidTr="00FF71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E62FE" w:rsidRPr="001E62FE" w:rsidRDefault="001E62FE" w:rsidP="001E62FE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соответствии с нормативной базой, в т.ч. используя информационные технологии;</w:t>
            </w:r>
          </w:p>
          <w:p w:rsidR="001E62FE" w:rsidRPr="001E62FE" w:rsidRDefault="001E62FE" w:rsidP="001E62FE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деятельности в ходе выполнения заданий по составлению документов;</w:t>
            </w:r>
          </w:p>
        </w:tc>
      </w:tr>
      <w:tr w:rsidR="001E62FE" w:rsidRPr="001E62FE" w:rsidTr="00FF71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тексты документов разных типов;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индивидуальные задания;</w:t>
            </w:r>
          </w:p>
        </w:tc>
      </w:tr>
      <w:tr w:rsidR="001E62FE" w:rsidRPr="001E62FE" w:rsidTr="00FF716C">
        <w:trPr>
          <w:trHeight w:val="12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хранение и поиск документов;</w:t>
            </w:r>
          </w:p>
          <w:p w:rsidR="001E62FE" w:rsidRPr="001E62FE" w:rsidRDefault="001E62FE" w:rsidP="001E62FE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деятельности в ходе выполнения заданий по хранению и поиску документов;</w:t>
            </w:r>
          </w:p>
        </w:tc>
      </w:tr>
      <w:tr w:rsidR="001E62FE" w:rsidRPr="001E62FE" w:rsidTr="00FF716C">
        <w:trPr>
          <w:trHeight w:val="16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редактировать деловые бумаги и документы;</w:t>
            </w:r>
          </w:p>
          <w:p w:rsidR="001E62FE" w:rsidRPr="001E62FE" w:rsidRDefault="001E62FE" w:rsidP="001E62FE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Опрос;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деятельности в ходе выполнения заданий по редактированию документов;</w:t>
            </w:r>
          </w:p>
        </w:tc>
      </w:tr>
      <w:tr w:rsidR="001E62FE" w:rsidRPr="001E62FE" w:rsidTr="00FF71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spacing w:after="0" w:line="2" w:lineRule="exact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</w:p>
          <w:p w:rsidR="001E62FE" w:rsidRPr="001E62FE" w:rsidRDefault="001E62FE" w:rsidP="001E62FE">
            <w:pPr>
              <w:spacing w:after="0" w:line="0" w:lineRule="atLeast"/>
              <w:ind w:left="1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1E62FE" w:rsidRPr="001E62FE" w:rsidRDefault="001E62FE" w:rsidP="001E62FE">
            <w:pPr>
              <w:tabs>
                <w:tab w:val="left" w:pos="1042"/>
              </w:tabs>
              <w:spacing w:after="0" w:line="237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цели, задачи и принципы делопроизводства;</w:t>
            </w:r>
          </w:p>
          <w:p w:rsidR="001E62FE" w:rsidRPr="001E62FE" w:rsidRDefault="001E62FE" w:rsidP="001E62FE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Тестовые задания;</w:t>
            </w:r>
          </w:p>
        </w:tc>
      </w:tr>
      <w:tr w:rsidR="001E62FE" w:rsidRPr="001E62FE" w:rsidTr="00FF71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39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документационного обеспечения профессиональной деятельности;</w:t>
            </w:r>
          </w:p>
          <w:p w:rsidR="001E62FE" w:rsidRPr="001E62FE" w:rsidRDefault="001E62FE" w:rsidP="001E62FE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Тестовые задания;</w:t>
            </w:r>
          </w:p>
        </w:tc>
      </w:tr>
      <w:tr w:rsidR="001E62FE" w:rsidRPr="001E62FE" w:rsidTr="00FF71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39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документов;</w:t>
            </w:r>
          </w:p>
          <w:p w:rsidR="001E62FE" w:rsidRPr="001E62FE" w:rsidRDefault="001E62FE" w:rsidP="001E62FE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Тестовые задания;</w:t>
            </w:r>
          </w:p>
        </w:tc>
      </w:tr>
      <w:tr w:rsidR="001E62FE" w:rsidRPr="001E62FE" w:rsidTr="00FF71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39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документов;</w:t>
            </w:r>
          </w:p>
          <w:p w:rsidR="001E62FE" w:rsidRPr="001E62FE" w:rsidRDefault="001E62FE" w:rsidP="001E62FE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Опрос;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деятельности в ходе выполнения заданий;</w:t>
            </w:r>
          </w:p>
        </w:tc>
      </w:tr>
      <w:tr w:rsidR="001E62FE" w:rsidRPr="001E62FE" w:rsidTr="00FF716C">
        <w:trPr>
          <w:trHeight w:val="1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FE" w:rsidRPr="001E62FE" w:rsidRDefault="001E62FE" w:rsidP="001E62FE">
            <w:pPr>
              <w:tabs>
                <w:tab w:val="left" w:pos="1042"/>
              </w:tabs>
              <w:spacing w:after="0" w:line="226" w:lineRule="auto"/>
              <w:jc w:val="both"/>
              <w:rPr>
                <w:rFonts w:ascii="Symbol" w:eastAsia="Symbol" w:hAnsi="Symbol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документооборота: прием, обработку, регистрацию, контроль, хранение документов, номенклатуру дел.</w:t>
            </w:r>
          </w:p>
          <w:p w:rsidR="001E62FE" w:rsidRPr="001E62FE" w:rsidRDefault="001E62FE" w:rsidP="001E62FE">
            <w:pPr>
              <w:widowControl w:val="0"/>
              <w:tabs>
                <w:tab w:val="left" w:pos="916"/>
                <w:tab w:val="left" w:pos="1843"/>
                <w:tab w:val="left" w:pos="2748"/>
                <w:tab w:val="left" w:pos="2977"/>
                <w:tab w:val="left" w:pos="39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Опрос;</w:t>
            </w:r>
          </w:p>
          <w:p w:rsidR="001E62FE" w:rsidRPr="001E62FE" w:rsidRDefault="001E62FE" w:rsidP="001E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деятельности в ходе выполнения заданий по составлению документов;</w:t>
            </w:r>
          </w:p>
        </w:tc>
      </w:tr>
    </w:tbl>
    <w:p w:rsidR="001E62FE" w:rsidRPr="001E62FE" w:rsidRDefault="001E62FE" w:rsidP="001E62FE">
      <w:pPr>
        <w:spacing w:after="0" w:line="1" w:lineRule="exact"/>
        <w:rPr>
          <w:rFonts w:ascii="Symbol" w:eastAsia="Symbol" w:hAnsi="Symbol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9" w:lineRule="exact"/>
        <w:rPr>
          <w:rFonts w:ascii="Symbol" w:eastAsia="Symbol" w:hAnsi="Symbol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tabs>
          <w:tab w:val="left" w:pos="1042"/>
        </w:tabs>
        <w:spacing w:after="0" w:line="226" w:lineRule="auto"/>
        <w:jc w:val="both"/>
        <w:rPr>
          <w:rFonts w:ascii="Symbol" w:eastAsia="Symbol" w:hAnsi="Symbol" w:cs="Times New Roman"/>
          <w:sz w:val="24"/>
          <w:szCs w:val="24"/>
          <w:lang w:eastAsia="ru-RU"/>
        </w:rPr>
      </w:pPr>
    </w:p>
    <w:p w:rsidR="001E62FE" w:rsidRPr="001E62FE" w:rsidRDefault="001E62FE" w:rsidP="001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EC" w:rsidRDefault="00A613EC"/>
    <w:sectPr w:rsidR="00A613EC" w:rsidSect="00FF716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9F" w:rsidRDefault="0029309F">
      <w:pPr>
        <w:spacing w:after="0" w:line="240" w:lineRule="auto"/>
      </w:pPr>
      <w:r>
        <w:separator/>
      </w:r>
    </w:p>
  </w:endnote>
  <w:endnote w:type="continuationSeparator" w:id="0">
    <w:p w:rsidR="0029309F" w:rsidRDefault="0029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C6" w:rsidRDefault="009740A1" w:rsidP="00FF71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43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43C6" w:rsidRDefault="005B43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C6" w:rsidRDefault="009740A1" w:rsidP="00FF71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43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6E55">
      <w:rPr>
        <w:rStyle w:val="a8"/>
        <w:noProof/>
      </w:rPr>
      <w:t>2</w:t>
    </w:r>
    <w:r>
      <w:rPr>
        <w:rStyle w:val="a8"/>
      </w:rPr>
      <w:fldChar w:fldCharType="end"/>
    </w:r>
  </w:p>
  <w:p w:rsidR="005B43C6" w:rsidRDefault="005B4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9F" w:rsidRDefault="0029309F">
      <w:pPr>
        <w:spacing w:after="0" w:line="240" w:lineRule="auto"/>
      </w:pPr>
      <w:r>
        <w:separator/>
      </w:r>
    </w:p>
  </w:footnote>
  <w:footnote w:type="continuationSeparator" w:id="0">
    <w:p w:rsidR="0029309F" w:rsidRDefault="0029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0B50CA"/>
    <w:multiLevelType w:val="hybridMultilevel"/>
    <w:tmpl w:val="75D6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05B7"/>
    <w:multiLevelType w:val="hybridMultilevel"/>
    <w:tmpl w:val="7202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A0817"/>
    <w:multiLevelType w:val="hybridMultilevel"/>
    <w:tmpl w:val="BEE611F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01FC7"/>
    <w:multiLevelType w:val="hybridMultilevel"/>
    <w:tmpl w:val="0C58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FC3"/>
    <w:multiLevelType w:val="hybridMultilevel"/>
    <w:tmpl w:val="499664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6F3D4380"/>
    <w:multiLevelType w:val="hybridMultilevel"/>
    <w:tmpl w:val="DEAC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E4"/>
    <w:rsid w:val="00006D05"/>
    <w:rsid w:val="0006281A"/>
    <w:rsid w:val="0010286E"/>
    <w:rsid w:val="00142698"/>
    <w:rsid w:val="001A292C"/>
    <w:rsid w:val="001E62FE"/>
    <w:rsid w:val="0029309F"/>
    <w:rsid w:val="003C0A59"/>
    <w:rsid w:val="00516004"/>
    <w:rsid w:val="00557159"/>
    <w:rsid w:val="005B43C6"/>
    <w:rsid w:val="005F76D4"/>
    <w:rsid w:val="0062552D"/>
    <w:rsid w:val="006434E4"/>
    <w:rsid w:val="00816E55"/>
    <w:rsid w:val="008A79DD"/>
    <w:rsid w:val="00922B1F"/>
    <w:rsid w:val="009740A1"/>
    <w:rsid w:val="00982224"/>
    <w:rsid w:val="00A01FD9"/>
    <w:rsid w:val="00A613EC"/>
    <w:rsid w:val="00AB06E7"/>
    <w:rsid w:val="00B41987"/>
    <w:rsid w:val="00BD3ED0"/>
    <w:rsid w:val="00C16550"/>
    <w:rsid w:val="00CB570E"/>
    <w:rsid w:val="00DF41B5"/>
    <w:rsid w:val="00ED51DC"/>
    <w:rsid w:val="00F75C16"/>
    <w:rsid w:val="00F962A6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704019-24E4-4624-A1F8-8C3946A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24"/>
  </w:style>
  <w:style w:type="paragraph" w:styleId="1">
    <w:name w:val="heading 1"/>
    <w:basedOn w:val="a"/>
    <w:link w:val="10"/>
    <w:qFormat/>
    <w:rsid w:val="001E6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1E62FE"/>
  </w:style>
  <w:style w:type="table" w:styleId="a3">
    <w:name w:val="Table Grid"/>
    <w:basedOn w:val="a1"/>
    <w:uiPriority w:val="39"/>
    <w:rsid w:val="001E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1E62F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footer"/>
    <w:basedOn w:val="a"/>
    <w:link w:val="a7"/>
    <w:rsid w:val="001E6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E6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E62FE"/>
  </w:style>
  <w:style w:type="paragraph" w:customStyle="1" w:styleId="a9">
    <w:name w:val="Знак Знак Знак Знак Знак Знак Знак"/>
    <w:basedOn w:val="a"/>
    <w:rsid w:val="001E62F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">
    <w:name w:val="Знак3"/>
    <w:basedOn w:val="a"/>
    <w:rsid w:val="001E62FE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1E62FE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2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E62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2FE"/>
  </w:style>
  <w:style w:type="paragraph" w:customStyle="1" w:styleId="Default">
    <w:name w:val="Default"/>
    <w:rsid w:val="001E6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rsid w:val="001E62F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1E6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E6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1E62FE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af">
    <w:name w:val="Body Text"/>
    <w:basedOn w:val="a"/>
    <w:link w:val="af0"/>
    <w:uiPriority w:val="1"/>
    <w:qFormat/>
    <w:rsid w:val="001E62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1E62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ou.ru/enc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cp:lastPrinted>2021-10-14T11:25:00Z</cp:lastPrinted>
  <dcterms:created xsi:type="dcterms:W3CDTF">2021-10-14T11:27:00Z</dcterms:created>
  <dcterms:modified xsi:type="dcterms:W3CDTF">2022-01-25T13:02:00Z</dcterms:modified>
</cp:coreProperties>
</file>