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124" w:rsidRDefault="006B47F5" w:rsidP="00AE2C3D">
      <w:pPr>
        <w:spacing w:after="0"/>
        <w:ind w:left="5664"/>
      </w:pPr>
      <w:bookmarkStart w:id="0" w:name="_Hlk49758454"/>
      <w:r>
        <w:rPr>
          <w:rFonts w:ascii="Times New Roman" w:hAnsi="Times New Roman"/>
          <w:b/>
          <w:sz w:val="24"/>
        </w:rPr>
        <w:t xml:space="preserve">    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75078A" w:rsidTr="0075078A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75078A">
              <w:trPr>
                <w:trHeight w:val="825"/>
              </w:trPr>
              <w:tc>
                <w:tcPr>
                  <w:tcW w:w="4427" w:type="dxa"/>
                </w:tcPr>
                <w:p w:rsidR="0075078A" w:rsidRDefault="007507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75078A" w:rsidRDefault="007507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75078A" w:rsidRDefault="007507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75078A" w:rsidRDefault="007507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75078A" w:rsidRDefault="007507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5078A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5078A" w:rsidRDefault="007507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75078A" w:rsidRDefault="007507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75078A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5078A" w:rsidRDefault="0075078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75078A" w:rsidRDefault="0075078A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</w:rPr>
            </w:pPr>
          </w:p>
          <w:p w:rsidR="0075078A" w:rsidRDefault="0075078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8605" cy="13716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6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6D033E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3E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F4AAA" w:rsidRPr="006D033E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6D033E" w:rsidRDefault="006D033E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D03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ОП.01 ЭКОНОМИКА ОРГАНИЗАЦИИ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8C0C56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DA123F">
        <w:rPr>
          <w:rFonts w:ascii="Times New Roman" w:hAnsi="Times New Roman" w:cs="Times New Roman"/>
          <w:sz w:val="24"/>
          <w:szCs w:val="24"/>
        </w:rPr>
        <w:t>38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 w:rsidR="00DA123F">
        <w:rPr>
          <w:rFonts w:ascii="Times New Roman" w:hAnsi="Times New Roman" w:cs="Times New Roman"/>
          <w:sz w:val="24"/>
          <w:szCs w:val="24"/>
        </w:rPr>
        <w:t>1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A123F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7F5" w:rsidRDefault="006B47F5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7F5" w:rsidRDefault="006B47F5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7F5" w:rsidRDefault="006B47F5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7F5" w:rsidRDefault="006B47F5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7F5" w:rsidRDefault="006B47F5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A3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</w:t>
      </w:r>
      <w:r w:rsidR="004A7124">
        <w:rPr>
          <w:rFonts w:ascii="Times New Roman" w:hAnsi="Times New Roman" w:cs="Times New Roman"/>
          <w:bCs/>
          <w:sz w:val="24"/>
          <w:szCs w:val="24"/>
        </w:rPr>
        <w:t>21</w:t>
      </w:r>
    </w:p>
    <w:p w:rsidR="001E2A35" w:rsidRDefault="001E2A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B47F5" w:rsidRPr="00E76598" w:rsidTr="00FE1DAD">
        <w:tc>
          <w:tcPr>
            <w:tcW w:w="10206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6B47F5" w:rsidRPr="00E76598" w:rsidTr="004A7124"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bookmarkStart w:id="2" w:name="_Hlk49758485"/>
                  <w:r w:rsidRPr="00E76598">
                    <w:rPr>
                      <w:rFonts w:ascii="Times New Roman" w:hAnsi="Times New Roman"/>
                      <w:bCs/>
                    </w:rPr>
                    <w:lastRenderedPageBreak/>
                    <w:t>СОГЛАСОВАНО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Заместитель директора по учебной работе ГПОУ ТО «ТГКСТ»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___________ В.Г. Цибикова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  <w:u w:val="single"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«_</w:t>
                  </w:r>
                  <w:r w:rsidR="004A7124">
                    <w:rPr>
                      <w:rFonts w:ascii="Times New Roman" w:hAnsi="Times New Roman"/>
                      <w:bCs/>
                      <w:u w:val="single"/>
                    </w:rPr>
                    <w:t>11</w:t>
                  </w:r>
                  <w:r w:rsidRPr="00E76598">
                    <w:rPr>
                      <w:rFonts w:ascii="Times New Roman" w:hAnsi="Times New Roman"/>
                      <w:bCs/>
                    </w:rPr>
                    <w:t>_»</w:t>
                  </w:r>
                  <w:r w:rsidRPr="00E76598">
                    <w:rPr>
                      <w:rFonts w:ascii="Times New Roman" w:hAnsi="Times New Roman"/>
                      <w:bCs/>
                      <w:u w:val="single"/>
                    </w:rPr>
                    <w:t xml:space="preserve">         июня      2020 г.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СОГЛАСОВАНО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 xml:space="preserve">Начальник 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 xml:space="preserve">научно-методического 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центра ГПОУ ТО «ТГКСТ»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____________ Л.В. Маслова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  <w:u w:val="single"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«_</w:t>
                  </w:r>
                  <w:r w:rsidR="004A7124">
                    <w:rPr>
                      <w:rFonts w:ascii="Times New Roman" w:hAnsi="Times New Roman"/>
                      <w:bCs/>
                      <w:u w:val="single"/>
                    </w:rPr>
                    <w:t>11</w:t>
                  </w:r>
                  <w:r w:rsidRPr="00E76598">
                    <w:rPr>
                      <w:rFonts w:ascii="Times New Roman" w:hAnsi="Times New Roman"/>
                      <w:bCs/>
                    </w:rPr>
                    <w:t>_»</w:t>
                  </w:r>
                  <w:r w:rsidRPr="00E76598">
                    <w:rPr>
                      <w:rFonts w:ascii="Times New Roman" w:hAnsi="Times New Roman"/>
                      <w:bCs/>
                      <w:u w:val="single"/>
                    </w:rPr>
                    <w:t xml:space="preserve">         июня      </w:t>
                  </w:r>
                  <w:r w:rsidR="004A7124">
                    <w:rPr>
                      <w:rFonts w:ascii="Times New Roman" w:hAnsi="Times New Roman"/>
                      <w:bCs/>
                      <w:u w:val="single"/>
                    </w:rPr>
                    <w:t>2021</w:t>
                  </w:r>
                  <w:r w:rsidRPr="00E76598">
                    <w:rPr>
                      <w:rFonts w:ascii="Times New Roman" w:hAnsi="Times New Roman"/>
                      <w:bCs/>
                      <w:u w:val="single"/>
                    </w:rPr>
                    <w:t xml:space="preserve"> г.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ОДОБРЕНА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 xml:space="preserve">предметной (цикловой) 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комиссией экономических дисциплин и специальности 38.02.01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Протокол № _</w:t>
                  </w:r>
                  <w:r w:rsidRPr="00E76598">
                    <w:rPr>
                      <w:rFonts w:ascii="Times New Roman" w:hAnsi="Times New Roman"/>
                      <w:bCs/>
                      <w:u w:val="single"/>
                    </w:rPr>
                    <w:t>11</w:t>
                  </w:r>
                  <w:r w:rsidRPr="00E76598">
                    <w:rPr>
                      <w:rFonts w:ascii="Times New Roman" w:hAnsi="Times New Roman"/>
                      <w:bCs/>
                    </w:rPr>
                    <w:t>_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  <w:u w:val="single"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от «_</w:t>
                  </w:r>
                  <w:r w:rsidR="008B3958">
                    <w:rPr>
                      <w:rFonts w:ascii="Times New Roman" w:hAnsi="Times New Roman"/>
                      <w:bCs/>
                      <w:u w:val="single"/>
                    </w:rPr>
                    <w:t>09</w:t>
                  </w:r>
                  <w:r w:rsidRPr="00E76598">
                    <w:rPr>
                      <w:rFonts w:ascii="Times New Roman" w:hAnsi="Times New Roman"/>
                      <w:bCs/>
                    </w:rPr>
                    <w:t>_»</w:t>
                  </w:r>
                  <w:r w:rsidRPr="00E76598">
                    <w:rPr>
                      <w:rFonts w:ascii="Times New Roman" w:hAnsi="Times New Roman"/>
                      <w:bCs/>
                      <w:u w:val="single"/>
                    </w:rPr>
                    <w:t xml:space="preserve">         июня      </w:t>
                  </w:r>
                  <w:r w:rsidR="004A7124">
                    <w:rPr>
                      <w:rFonts w:ascii="Times New Roman" w:hAnsi="Times New Roman"/>
                      <w:bCs/>
                      <w:u w:val="single"/>
                    </w:rPr>
                    <w:t>2021</w:t>
                  </w:r>
                  <w:r w:rsidRPr="00E76598">
                    <w:rPr>
                      <w:rFonts w:ascii="Times New Roman" w:hAnsi="Times New Roman"/>
                      <w:bCs/>
                      <w:u w:val="single"/>
                    </w:rPr>
                    <w:t xml:space="preserve"> г.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 xml:space="preserve">Председатель 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цикловой комиссии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E76598">
                    <w:rPr>
                      <w:rFonts w:ascii="Times New Roman" w:hAnsi="Times New Roman"/>
                      <w:bCs/>
                    </w:rPr>
                    <w:t>___________ М.А. Губарева</w:t>
                  </w:r>
                </w:p>
                <w:p w:rsidR="006B47F5" w:rsidRPr="00E76598" w:rsidRDefault="006B47F5" w:rsidP="004A7124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bookmarkEnd w:id="2"/>
          </w:tbl>
          <w:p w:rsidR="006B47F5" w:rsidRPr="00E76598" w:rsidRDefault="006B47F5" w:rsidP="004A71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B3958" w:rsidRDefault="008B3958" w:rsidP="00A10A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A91FC0" w:rsidRDefault="006D033E" w:rsidP="00A10A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FC0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 </w:t>
      </w:r>
      <w:r w:rsidR="00A91FC0" w:rsidRPr="00A91FC0">
        <w:rPr>
          <w:rFonts w:ascii="Times New Roman" w:hAnsi="Times New Roman" w:cs="Times New Roman"/>
          <w:bCs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от 5.04.2019 г.</w:t>
      </w:r>
    </w:p>
    <w:p w:rsidR="00A91FC0" w:rsidRPr="00E04725" w:rsidRDefault="00A91FC0" w:rsidP="00A10A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A10A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A10A7F">
        <w:rPr>
          <w:rFonts w:ascii="Times New Roman" w:hAnsi="Times New Roman" w:cs="Times New Roman"/>
          <w:bCs/>
          <w:sz w:val="24"/>
          <w:szCs w:val="24"/>
        </w:rPr>
        <w:t xml:space="preserve"> Демина И.Ю.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BF4AAA" w:rsidRPr="00E04725" w:rsidRDefault="00BF4AAA" w:rsidP="00A10A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A10A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Рецензент</w:t>
      </w:r>
      <w:r w:rsidRPr="00E04725">
        <w:rPr>
          <w:rFonts w:ascii="Times New Roman" w:hAnsi="Times New Roman" w:cs="Times New Roman"/>
          <w:bCs/>
          <w:sz w:val="24"/>
          <w:szCs w:val="24"/>
        </w:rPr>
        <w:t>:</w:t>
      </w:r>
      <w:r w:rsidR="00A10A7F">
        <w:rPr>
          <w:rFonts w:ascii="Times New Roman" w:hAnsi="Times New Roman" w:cs="Times New Roman"/>
          <w:bCs/>
          <w:sz w:val="24"/>
          <w:szCs w:val="24"/>
        </w:rPr>
        <w:t xml:space="preserve"> Конькова Т.П.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A10A7F">
        <w:rPr>
          <w:rFonts w:ascii="Times New Roman" w:hAnsi="Times New Roman" w:cs="Times New Roman"/>
          <w:bCs/>
          <w:sz w:val="24"/>
          <w:szCs w:val="24"/>
        </w:rPr>
        <w:t>руководитель службы персонала АО «Тульский Международный Бизнес-Центр»</w:t>
      </w:r>
      <w:r w:rsidRPr="00E04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AAA" w:rsidRDefault="00BF4AAA" w:rsidP="00A10A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3129FF" w:rsidRDefault="003129FF" w:rsidP="00BF4AAA">
      <w:pPr>
        <w:pStyle w:val="Default"/>
        <w:rPr>
          <w:b/>
          <w:bCs/>
          <w:color w:val="auto"/>
        </w:rPr>
      </w:pPr>
    </w:p>
    <w:p w:rsidR="003129FF" w:rsidRDefault="003129FF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4A7124" w:rsidRDefault="004A7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1E9C" w:rsidRPr="006D033E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3E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6D033E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6D033E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58"/>
      </w:tblGrid>
      <w:tr w:rsidR="004B1E9C" w:rsidRPr="006D033E" w:rsidTr="006D033E">
        <w:tc>
          <w:tcPr>
            <w:tcW w:w="8613" w:type="dxa"/>
            <w:shd w:val="clear" w:color="auto" w:fill="auto"/>
          </w:tcPr>
          <w:p w:rsidR="004B1E9C" w:rsidRPr="002D3CB0" w:rsidRDefault="006D033E" w:rsidP="006D033E">
            <w:pPr>
              <w:spacing w:after="24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B1E9C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="00637104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="004B1E9C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1E9C" w:rsidRPr="002D3CB0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1E9C" w:rsidRPr="006D033E" w:rsidTr="006D033E">
        <w:tc>
          <w:tcPr>
            <w:tcW w:w="8613" w:type="dxa"/>
            <w:shd w:val="clear" w:color="auto" w:fill="auto"/>
          </w:tcPr>
          <w:p w:rsidR="004B1E9C" w:rsidRPr="002D3CB0" w:rsidRDefault="006D033E" w:rsidP="006D033E">
            <w:pPr>
              <w:spacing w:after="24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B1E9C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833D41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="004B1E9C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r w:rsidR="004B1E9C" w:rsidRPr="002D3C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1E9C" w:rsidRPr="002D3CB0" w:rsidRDefault="00D8114A" w:rsidP="004B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B1E9C" w:rsidRPr="006D033E" w:rsidTr="006D033E">
        <w:trPr>
          <w:trHeight w:val="670"/>
        </w:trPr>
        <w:tc>
          <w:tcPr>
            <w:tcW w:w="8613" w:type="dxa"/>
            <w:shd w:val="clear" w:color="auto" w:fill="auto"/>
          </w:tcPr>
          <w:p w:rsidR="004B1E9C" w:rsidRPr="002D3CB0" w:rsidRDefault="006D033E" w:rsidP="006D033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833D41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637104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</w:t>
            </w:r>
            <w:r w:rsidR="00833D41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1E9C" w:rsidRPr="002D3CB0" w:rsidRDefault="00A74E88" w:rsidP="0058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1A94" w:rsidRPr="002D3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B1E9C" w:rsidRPr="006D033E" w:rsidTr="006D033E">
        <w:tc>
          <w:tcPr>
            <w:tcW w:w="8613" w:type="dxa"/>
            <w:shd w:val="clear" w:color="auto" w:fill="auto"/>
          </w:tcPr>
          <w:p w:rsidR="004B1E9C" w:rsidRPr="002D3CB0" w:rsidRDefault="006D033E" w:rsidP="006D033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B1E9C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1E9C" w:rsidRPr="002D3CB0" w:rsidRDefault="00A74E88" w:rsidP="008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5908" w:rsidRPr="002D3C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1E9C" w:rsidRPr="006D033E" w:rsidTr="006D033E">
        <w:tc>
          <w:tcPr>
            <w:tcW w:w="8613" w:type="dxa"/>
            <w:shd w:val="clear" w:color="auto" w:fill="auto"/>
          </w:tcPr>
          <w:p w:rsidR="004B1E9C" w:rsidRPr="006D033E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B1E9C" w:rsidRPr="006D033E" w:rsidRDefault="004B1E9C" w:rsidP="004B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104" w:rsidRDefault="004B1E9C" w:rsidP="003920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A10A7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D0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04" w:rsidRPr="00A10A7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861F3B" w:rsidRPr="00A10A7F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A10A7F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33D41" w:rsidRPr="00A10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CB0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2D3CB0" w:rsidRPr="00B530B7" w:rsidRDefault="002D3CB0" w:rsidP="003920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D033E" w:rsidRPr="00543993" w:rsidRDefault="006D033E" w:rsidP="00392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jc w:val="both"/>
        <w:rPr>
          <w:b/>
        </w:rPr>
      </w:pPr>
      <w:r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A40974" w:rsidRDefault="00A40974" w:rsidP="00A4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DE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2D3CB0">
        <w:rPr>
          <w:rFonts w:ascii="Times New Roman" w:hAnsi="Times New Roman" w:cs="Times New Roman"/>
          <w:sz w:val="24"/>
          <w:szCs w:val="24"/>
        </w:rPr>
        <w:t xml:space="preserve">ОП.01 </w:t>
      </w:r>
      <w:r w:rsidR="002D3CB0" w:rsidRPr="002D3CB0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2D3CB0" w:rsidRPr="00B23DEB">
        <w:rPr>
          <w:rFonts w:ascii="Times New Roman" w:hAnsi="Times New Roman" w:cs="Times New Roman"/>
          <w:sz w:val="24"/>
          <w:szCs w:val="24"/>
        </w:rPr>
        <w:t xml:space="preserve"> </w:t>
      </w:r>
      <w:r w:rsidRPr="00B23DEB">
        <w:rPr>
          <w:rFonts w:ascii="Times New Roman" w:hAnsi="Times New Roman" w:cs="Times New Roman"/>
          <w:sz w:val="24"/>
          <w:szCs w:val="24"/>
        </w:rPr>
        <w:t>является частью основной образовательной программы в соответствии с ФГОС СПО 38</w:t>
      </w:r>
      <w:r w:rsidRPr="00B23DEB">
        <w:rPr>
          <w:rFonts w:ascii="Times New Roman" w:hAnsi="Times New Roman" w:cs="Times New Roman"/>
          <w:bCs/>
          <w:sz w:val="24"/>
          <w:szCs w:val="24"/>
        </w:rPr>
        <w:t>.02.01 Экономика и бухгалтерский учет (по отраслям)</w:t>
      </w:r>
      <w:r w:rsidRPr="00B23DEB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№ 50137, укрупненной группы специальности 38.00.00 </w:t>
      </w:r>
      <w:r w:rsidR="00A91FC0">
        <w:rPr>
          <w:rFonts w:ascii="Times New Roman" w:hAnsi="Times New Roman" w:cs="Times New Roman"/>
          <w:sz w:val="24"/>
          <w:szCs w:val="24"/>
        </w:rPr>
        <w:t xml:space="preserve"> </w:t>
      </w:r>
      <w:r w:rsidRPr="00B23DEB">
        <w:rPr>
          <w:rFonts w:ascii="Times New Roman" w:hAnsi="Times New Roman" w:cs="Times New Roman"/>
          <w:sz w:val="24"/>
          <w:szCs w:val="24"/>
        </w:rPr>
        <w:t>Экономика и управление.</w:t>
      </w:r>
    </w:p>
    <w:p w:rsidR="0045225B" w:rsidRPr="001E2A35" w:rsidRDefault="00B01144" w:rsidP="001E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A35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="008B3958">
        <w:rPr>
          <w:rFonts w:ascii="Times New Roman" w:hAnsi="Times New Roman" w:cs="Times New Roman"/>
          <w:bCs/>
          <w:sz w:val="24"/>
          <w:szCs w:val="24"/>
        </w:rPr>
        <w:t>Экономика организации</w:t>
      </w:r>
      <w:r w:rsidRPr="001E2A35">
        <w:rPr>
          <w:rFonts w:ascii="Times New Roman" w:hAnsi="Times New Roman" w:cs="Times New Roman"/>
          <w:bCs/>
          <w:sz w:val="24"/>
          <w:szCs w:val="24"/>
        </w:rPr>
        <w:t>» организуется в форме прак</w:t>
      </w:r>
      <w:r w:rsidR="001E2A35" w:rsidRPr="001E2A35">
        <w:rPr>
          <w:rFonts w:ascii="Times New Roman" w:hAnsi="Times New Roman" w:cs="Times New Roman"/>
          <w:bCs/>
          <w:sz w:val="24"/>
          <w:szCs w:val="24"/>
        </w:rPr>
        <w:t>тической подготовки.</w:t>
      </w:r>
    </w:p>
    <w:p w:rsidR="001E2A35" w:rsidRDefault="001E2A35" w:rsidP="00A4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33E" w:rsidRDefault="006D033E" w:rsidP="00F1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6D033E" w:rsidRPr="00747563" w:rsidRDefault="006D033E" w:rsidP="00F1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33E" w:rsidRPr="00747563" w:rsidRDefault="006D033E" w:rsidP="00F135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ОП.0</w:t>
      </w:r>
      <w:r>
        <w:rPr>
          <w:rFonts w:ascii="Times New Roman" w:hAnsi="Times New Roman"/>
          <w:sz w:val="24"/>
          <w:szCs w:val="24"/>
        </w:rPr>
        <w:t>1 Экономика организации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принадлежит к</w:t>
      </w:r>
      <w:r w:rsidRPr="00747563">
        <w:rPr>
          <w:rFonts w:ascii="Times New Roman" w:hAnsi="Times New Roman"/>
          <w:sz w:val="24"/>
          <w:szCs w:val="24"/>
        </w:rPr>
        <w:t xml:space="preserve"> обязательн</w:t>
      </w:r>
      <w:r>
        <w:rPr>
          <w:rFonts w:ascii="Times New Roman" w:hAnsi="Times New Roman"/>
          <w:sz w:val="24"/>
          <w:szCs w:val="24"/>
        </w:rPr>
        <w:t>ым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дисциплинам  </w:t>
      </w:r>
      <w:r w:rsidRPr="00747563"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 xml:space="preserve"> </w:t>
      </w:r>
    </w:p>
    <w:p w:rsidR="00330319" w:rsidRDefault="00330319" w:rsidP="00F135A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033E" w:rsidRPr="00747563" w:rsidRDefault="006D033E" w:rsidP="00F135A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4536"/>
      </w:tblGrid>
      <w:tr w:rsidR="00BE2B65" w:rsidRPr="00330319" w:rsidTr="002626D6">
        <w:trPr>
          <w:trHeight w:val="649"/>
        </w:trPr>
        <w:tc>
          <w:tcPr>
            <w:tcW w:w="1101" w:type="dxa"/>
            <w:hideMark/>
          </w:tcPr>
          <w:p w:rsidR="00BE2B65" w:rsidRPr="00330319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E2B65" w:rsidRPr="00330319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  <w:r w:rsidR="00AC648E">
              <w:rPr>
                <w:rFonts w:ascii="Times New Roman" w:hAnsi="Times New Roman"/>
                <w:b/>
                <w:sz w:val="24"/>
                <w:szCs w:val="24"/>
              </w:rPr>
              <w:t>, ЛР</w:t>
            </w:r>
          </w:p>
        </w:tc>
        <w:tc>
          <w:tcPr>
            <w:tcW w:w="4536" w:type="dxa"/>
            <w:vAlign w:val="center"/>
            <w:hideMark/>
          </w:tcPr>
          <w:p w:rsidR="00BE2B65" w:rsidRPr="00330319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vAlign w:val="center"/>
            <w:hideMark/>
          </w:tcPr>
          <w:p w:rsidR="00BE2B65" w:rsidRPr="00330319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330319" w:rsidRPr="00330319" w:rsidTr="004A7124">
        <w:trPr>
          <w:trHeight w:val="649"/>
        </w:trPr>
        <w:tc>
          <w:tcPr>
            <w:tcW w:w="1101" w:type="dxa"/>
            <w:hideMark/>
          </w:tcPr>
          <w:p w:rsidR="00330319" w:rsidRPr="00330319" w:rsidRDefault="00330319" w:rsidP="004A71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330319" w:rsidRDefault="00330319" w:rsidP="004A71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AC648E" w:rsidRPr="00330319" w:rsidRDefault="00AC648E" w:rsidP="004A71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</w:tc>
        <w:tc>
          <w:tcPr>
            <w:tcW w:w="4536" w:type="dxa"/>
            <w:hideMark/>
          </w:tcPr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оформлять результаты поиска;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определять цели и периодичность проведения инвентаризации;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руководствоваться нормативными правовыми актами, регулирующими порядок проведения инвентаризации активов;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выполнять работу по инвентаризации основных средств и отражать ее результаты в бухгалтерских проводках;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 xml:space="preserve">- выполнять работу по инвентаризации </w:t>
            </w:r>
            <w:r w:rsidRPr="00330319">
              <w:rPr>
                <w:rFonts w:ascii="Times New Roman" w:hAnsi="Times New Roman"/>
                <w:sz w:val="24"/>
                <w:szCs w:val="24"/>
              </w:rPr>
              <w:lastRenderedPageBreak/>
              <w:t>нематериальных активов и отражать ее результаты в бухгалтерских проводках;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участвовать в инвентаризации дебиторской и кредиторской задолженности организации;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пользоваться специальной терминологией при проведении инвентаризации активов;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давать характеристику активов организации;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составлять инвентаризационные описи;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проводить физический подсчет активов;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формировать бухгалтерские проводки по списанию недостач в зависимости от причин их возникновения;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составлять акт по результатам инвентаризации;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проводить выверку финансовых обязательств;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проводить инвентаризацию расчетов;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536" w:type="dxa"/>
            <w:hideMark/>
          </w:tcPr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а</w:t>
            </w:r>
            <w:r w:rsidRPr="00330319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 применяемых в профессиональной деятельности; приемы структурирования информации;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современная научная и </w:t>
            </w: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профессиональная терминология;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330319" w:rsidRPr="00330319" w:rsidRDefault="00330319" w:rsidP="004A71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финансовые инструменты,  кредитные банковские продукты.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нормативные правовые акты, регулирующие порядок проведения инвентаризации активов и обязательств;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основные понятия инвентаризации активов;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характеристику объектов, подлежащих инвентаризации;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цели и периодичность проведения инвентаризации имущества;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задачи и состав инвентаризационной комиссии;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выполнения работ по инвентаризации активов и обязательств;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инвентаризации недостач и потерь от порчи ценностей;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методы сбора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приемы физического подсчета активов;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составления инвентаризационных описей и сроки передачи их в бух</w:t>
            </w:r>
            <w:r w:rsidRPr="00330319">
              <w:rPr>
                <w:rFonts w:ascii="Times New Roman" w:hAnsi="Times New Roman"/>
                <w:sz w:val="24"/>
                <w:szCs w:val="24"/>
              </w:rPr>
              <w:lastRenderedPageBreak/>
              <w:t>галтерию;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инвентаризации основных средств и отражение ее результатов в бухгалтерских проводках;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инвентаризации нематериальных активов и отражение ее результатов в бухгалтерских проводках;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формирование бухгалтерских проводок по списанию недостач в зависимости от причин их возникновения;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процедуру составления акта по результатам инвентаризации;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инвентаризации дебиторской и кредиторской задолженности организации;</w:t>
            </w:r>
          </w:p>
          <w:p w:rsidR="00330319" w:rsidRPr="00330319" w:rsidRDefault="00330319" w:rsidP="004A71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</w:tc>
      </w:tr>
    </w:tbl>
    <w:p w:rsidR="00BE2B65" w:rsidRDefault="00BE2B65" w:rsidP="004754FC">
      <w:pPr>
        <w:ind w:firstLine="709"/>
        <w:rPr>
          <w:rFonts w:ascii="Times New Roman" w:hAnsi="Times New Roman" w:cs="Times New Roman"/>
          <w:b/>
        </w:rPr>
      </w:pPr>
    </w:p>
    <w:p w:rsidR="00A91FC0" w:rsidRDefault="00A91FC0" w:rsidP="004754FC">
      <w:pPr>
        <w:ind w:firstLine="709"/>
        <w:rPr>
          <w:rFonts w:ascii="Times New Roman" w:hAnsi="Times New Roman" w:cs="Times New Roman"/>
          <w:b/>
        </w:rPr>
      </w:pPr>
    </w:p>
    <w:p w:rsidR="006B47F5" w:rsidRDefault="006B47F5" w:rsidP="004754FC">
      <w:pPr>
        <w:ind w:firstLine="709"/>
        <w:rPr>
          <w:rFonts w:ascii="Times New Roman" w:hAnsi="Times New Roman" w:cs="Times New Roman"/>
          <w:b/>
        </w:rPr>
      </w:pPr>
    </w:p>
    <w:p w:rsidR="006B47F5" w:rsidRDefault="006B47F5" w:rsidP="00262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7124" w:rsidRDefault="004A7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1E9C" w:rsidRPr="002626D6" w:rsidRDefault="004B1E9C" w:rsidP="00262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6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СТРУКТУРА </w:t>
      </w:r>
      <w:r w:rsidR="007445CF" w:rsidRPr="002626D6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2626D6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Default="002626D6" w:rsidP="00262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6D6">
        <w:rPr>
          <w:rFonts w:ascii="Times New Roman" w:hAnsi="Times New Roman" w:cs="Times New Roman"/>
          <w:b/>
          <w:sz w:val="24"/>
          <w:szCs w:val="24"/>
        </w:rPr>
        <w:t>2</w:t>
      </w:r>
      <w:r w:rsidR="004B1E9C" w:rsidRPr="002626D6">
        <w:rPr>
          <w:rFonts w:ascii="Times New Roman" w:hAnsi="Times New Roman" w:cs="Times New Roman"/>
          <w:b/>
          <w:sz w:val="24"/>
          <w:szCs w:val="24"/>
        </w:rPr>
        <w:t>.1</w:t>
      </w:r>
      <w:r w:rsidR="00F9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E9C" w:rsidRPr="002626D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626D6" w:rsidRPr="002626D6" w:rsidRDefault="002626D6" w:rsidP="00262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90"/>
        <w:gridCol w:w="1776"/>
      </w:tblGrid>
      <w:tr w:rsidR="002626D6" w:rsidRPr="00D42412" w:rsidTr="001E2A35">
        <w:trPr>
          <w:trHeight w:val="490"/>
        </w:trPr>
        <w:tc>
          <w:tcPr>
            <w:tcW w:w="4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6D6" w:rsidRPr="00A91FC0" w:rsidRDefault="002626D6" w:rsidP="00EE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C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6D6" w:rsidRPr="00A91FC0" w:rsidRDefault="002626D6" w:rsidP="00EE39F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1FC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626D6" w:rsidRPr="00D42412" w:rsidTr="001E2A35">
        <w:trPr>
          <w:trHeight w:val="490"/>
        </w:trPr>
        <w:tc>
          <w:tcPr>
            <w:tcW w:w="4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6D6" w:rsidRPr="00A91FC0" w:rsidRDefault="002626D6" w:rsidP="00EE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FC0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6D6" w:rsidRPr="00A91FC0" w:rsidRDefault="002626D6" w:rsidP="0092692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1FC0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  <w:r w:rsidR="0092692A" w:rsidRPr="00A91FC0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2626D6" w:rsidRPr="00D42412" w:rsidTr="001E2A35">
        <w:trPr>
          <w:trHeight w:val="490"/>
        </w:trPr>
        <w:tc>
          <w:tcPr>
            <w:tcW w:w="4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6D6" w:rsidRPr="00A91FC0" w:rsidRDefault="002626D6" w:rsidP="00EE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FC0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6D6" w:rsidRPr="00A91FC0" w:rsidRDefault="0092692A" w:rsidP="00EE39F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1FC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2626D6" w:rsidRPr="00D42412" w:rsidTr="001E2A35">
        <w:trPr>
          <w:trHeight w:val="490"/>
        </w:trPr>
        <w:tc>
          <w:tcPr>
            <w:tcW w:w="4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6D6" w:rsidRPr="00A91FC0" w:rsidRDefault="00A91FC0" w:rsidP="00EE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FC0">
              <w:rPr>
                <w:rFonts w:ascii="Times New Roman" w:hAnsi="Times New Roman" w:cs="Times New Roman"/>
                <w:b/>
              </w:rPr>
              <w:t>Всего учебных занятий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6D6" w:rsidRPr="00A91FC0" w:rsidRDefault="002626D6" w:rsidP="00EE39F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1FC0">
              <w:rPr>
                <w:rFonts w:ascii="Times New Roman" w:hAnsi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1E2A35" w:rsidRPr="00D42412" w:rsidTr="001E2A35">
        <w:trPr>
          <w:trHeight w:val="490"/>
        </w:trPr>
        <w:tc>
          <w:tcPr>
            <w:tcW w:w="4118" w:type="pct"/>
            <w:shd w:val="clear" w:color="auto" w:fill="auto"/>
            <w:vAlign w:val="center"/>
          </w:tcPr>
          <w:p w:rsidR="001E2A35" w:rsidRPr="00A91FC0" w:rsidRDefault="001E2A35" w:rsidP="00EE39F9">
            <w:pPr>
              <w:rPr>
                <w:rFonts w:ascii="Times New Roman" w:hAnsi="Times New Roman"/>
                <w:sz w:val="24"/>
                <w:szCs w:val="24"/>
              </w:rPr>
            </w:pPr>
            <w:r w:rsidRPr="001E2A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реализуемых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E2A35" w:rsidRPr="001E2A35" w:rsidRDefault="00FC57EB" w:rsidP="001E2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626D6" w:rsidRPr="00D42412" w:rsidTr="00EE39F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626D6" w:rsidRPr="00A91FC0" w:rsidRDefault="002626D6" w:rsidP="00EE39F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FC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626D6" w:rsidRPr="00D42412" w:rsidTr="001E2A35">
        <w:trPr>
          <w:trHeight w:val="490"/>
        </w:trPr>
        <w:tc>
          <w:tcPr>
            <w:tcW w:w="4118" w:type="pct"/>
            <w:shd w:val="clear" w:color="auto" w:fill="auto"/>
            <w:vAlign w:val="center"/>
          </w:tcPr>
          <w:p w:rsidR="002626D6" w:rsidRPr="00A91FC0" w:rsidRDefault="002626D6" w:rsidP="00EE39F9">
            <w:pPr>
              <w:rPr>
                <w:rFonts w:ascii="Times New Roman" w:hAnsi="Times New Roman"/>
                <w:sz w:val="24"/>
                <w:szCs w:val="24"/>
              </w:rPr>
            </w:pPr>
            <w:r w:rsidRPr="00A91FC0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2626D6" w:rsidRPr="00A91FC0" w:rsidRDefault="002626D6" w:rsidP="00EE39F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FC0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2626D6" w:rsidRPr="00D42412" w:rsidTr="001E2A35">
        <w:trPr>
          <w:trHeight w:val="490"/>
        </w:trPr>
        <w:tc>
          <w:tcPr>
            <w:tcW w:w="4118" w:type="pct"/>
            <w:shd w:val="clear" w:color="auto" w:fill="auto"/>
            <w:vAlign w:val="center"/>
          </w:tcPr>
          <w:p w:rsidR="002626D6" w:rsidRPr="00A91FC0" w:rsidRDefault="002626D6" w:rsidP="00EE39F9">
            <w:pPr>
              <w:rPr>
                <w:rFonts w:ascii="Times New Roman" w:hAnsi="Times New Roman"/>
                <w:sz w:val="24"/>
                <w:szCs w:val="24"/>
              </w:rPr>
            </w:pPr>
            <w:r w:rsidRPr="00A91FC0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2626D6" w:rsidRPr="00A91FC0" w:rsidRDefault="002626D6" w:rsidP="00EE39F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FC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626D6" w:rsidRPr="00D42412" w:rsidTr="001E2A35">
        <w:trPr>
          <w:trHeight w:val="490"/>
        </w:trPr>
        <w:tc>
          <w:tcPr>
            <w:tcW w:w="4118" w:type="pct"/>
            <w:shd w:val="clear" w:color="auto" w:fill="auto"/>
            <w:vAlign w:val="center"/>
          </w:tcPr>
          <w:p w:rsidR="002626D6" w:rsidRPr="00A91FC0" w:rsidRDefault="002626D6" w:rsidP="00EE39F9">
            <w:pPr>
              <w:rPr>
                <w:rFonts w:ascii="Times New Roman" w:hAnsi="Times New Roman"/>
                <w:sz w:val="24"/>
                <w:szCs w:val="24"/>
              </w:rPr>
            </w:pPr>
            <w:r w:rsidRPr="00A91FC0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2626D6" w:rsidRPr="00A91FC0" w:rsidRDefault="00913088" w:rsidP="00EE39F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FC0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2626D6" w:rsidRPr="00AF79D9" w:rsidTr="001E2A35">
        <w:trPr>
          <w:trHeight w:val="490"/>
        </w:trPr>
        <w:tc>
          <w:tcPr>
            <w:tcW w:w="41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6D6" w:rsidRPr="00A91FC0" w:rsidRDefault="002626D6" w:rsidP="00EE39F9">
            <w:pPr>
              <w:rPr>
                <w:rFonts w:ascii="Times New Roman" w:hAnsi="Times New Roman"/>
                <w:sz w:val="24"/>
                <w:szCs w:val="24"/>
              </w:rPr>
            </w:pPr>
            <w:r w:rsidRPr="00A91FC0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6D6" w:rsidRPr="00A91FC0" w:rsidRDefault="002626D6" w:rsidP="00EE39F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FC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626D6" w:rsidRPr="00AF79D9" w:rsidTr="001E2A35">
        <w:trPr>
          <w:trHeight w:val="490"/>
        </w:trPr>
        <w:tc>
          <w:tcPr>
            <w:tcW w:w="41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6D6" w:rsidRPr="00AF79D9" w:rsidRDefault="002626D6" w:rsidP="00EE39F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392036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6D6" w:rsidRPr="00AF79D9" w:rsidRDefault="00913088" w:rsidP="00EE39F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</w:tr>
    </w:tbl>
    <w:p w:rsidR="002626D6" w:rsidRDefault="002626D6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2626D6" w:rsidRPr="00637104" w:rsidRDefault="002626D6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u w:val="single"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4B1E9C" w:rsidRPr="00913088" w:rsidRDefault="004B1E9C" w:rsidP="00D00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right="-187" w:firstLine="8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8913"/>
        <w:gridCol w:w="1134"/>
        <w:gridCol w:w="3260"/>
      </w:tblGrid>
      <w:tr w:rsidR="006B422D" w:rsidRPr="00747563" w:rsidTr="00AC648E">
        <w:trPr>
          <w:trHeight w:val="38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6B422D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6B422D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6B422D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AC648E" w:rsidP="006B4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 и личностных результатов, </w:t>
            </w: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6B422D" w:rsidRPr="00747563" w:rsidTr="00AC648E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D" w:rsidRPr="006B422D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D" w:rsidRPr="006B422D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D" w:rsidRPr="006B422D" w:rsidRDefault="006B422D" w:rsidP="006B4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4</w:t>
            </w:r>
          </w:p>
        </w:tc>
      </w:tr>
      <w:tr w:rsidR="00FC57EB" w:rsidRPr="00747563" w:rsidTr="00AC648E">
        <w:tc>
          <w:tcPr>
            <w:tcW w:w="1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B" w:rsidRPr="006B422D" w:rsidRDefault="00FC57EB" w:rsidP="00FC57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Раздел 1. Организация в условиях рынка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7EB" w:rsidRPr="006B422D" w:rsidRDefault="00FC57EB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79372D" w:rsidRPr="00747563" w:rsidTr="00AC648E">
        <w:trPr>
          <w:trHeight w:val="107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Тема 1.1. Организация - основное звено экономики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62FC1" w:rsidP="00C8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72D" w:rsidRDefault="0079372D" w:rsidP="006B422D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79372D" w:rsidRDefault="0079372D" w:rsidP="006B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</w:p>
          <w:p w:rsidR="00AC648E" w:rsidRPr="006B422D" w:rsidRDefault="00AC648E" w:rsidP="006B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1-13</w:t>
            </w:r>
          </w:p>
          <w:p w:rsidR="0079372D" w:rsidRDefault="0079372D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ПК 2.2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</w:p>
          <w:p w:rsidR="00AC648E" w:rsidRPr="006B422D" w:rsidRDefault="00AC648E" w:rsidP="006B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72D" w:rsidRPr="00747563" w:rsidTr="00AC648E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79372D" w:rsidRDefault="0079372D" w:rsidP="00762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72D">
              <w:rPr>
                <w:rFonts w:ascii="Times New Roman" w:hAnsi="Times New Roman"/>
              </w:rPr>
              <w:t xml:space="preserve">Предпринимательская деятельность: сущность, виды.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9372D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C1" w:rsidRPr="006B422D" w:rsidRDefault="00762FC1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79372D" w:rsidRDefault="00762FC1" w:rsidP="00793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72D">
              <w:rPr>
                <w:rFonts w:ascii="Times New Roman" w:hAnsi="Times New Roman"/>
              </w:rPr>
              <w:t>Организация: понятие и классификация.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AC648E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7937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72D">
              <w:rPr>
                <w:rFonts w:ascii="Times New Roman" w:eastAsia="Times New Roman" w:hAnsi="Times New Roman" w:cs="Times New Roman"/>
                <w:color w:val="000000"/>
              </w:rPr>
              <w:t>Порядок образования и ликвидации субъектов хозяйствования.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9372D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AC648E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7937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72D">
              <w:rPr>
                <w:rFonts w:ascii="Times New Roman" w:hAnsi="Times New Roman"/>
              </w:rPr>
              <w:t>Организационно - правовые формы организаций. Объединения организаций.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9372D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364" w:rsidRPr="00747563" w:rsidTr="00AC648E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64" w:rsidRPr="006B422D" w:rsidRDefault="00C82364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64" w:rsidRPr="0079372D" w:rsidRDefault="00C82364" w:rsidP="00C82364">
            <w:pPr>
              <w:spacing w:after="0"/>
              <w:rPr>
                <w:rFonts w:ascii="Times New Roman" w:hAnsi="Times New Roman"/>
              </w:rPr>
            </w:pPr>
            <w:r w:rsidRPr="0079372D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64" w:rsidRPr="006B422D" w:rsidRDefault="00C82364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AC648E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79372D" w:rsidRDefault="0079372D" w:rsidP="00C823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9372D">
              <w:rPr>
                <w:rFonts w:ascii="Times New Roman" w:eastAsia="Times New Roman" w:hAnsi="Times New Roman" w:cs="Times New Roman"/>
                <w:color w:val="000000"/>
              </w:rPr>
              <w:t>Работа с нормативными документами, регламентирующими деятельность коммерческих организаций.</w:t>
            </w:r>
            <w:r w:rsidR="00FC57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57EB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D" w:rsidRDefault="0079372D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364" w:rsidRPr="00747563" w:rsidTr="00AC648E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64" w:rsidRPr="006B422D" w:rsidRDefault="00C82364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64" w:rsidRPr="006B422D" w:rsidRDefault="00C82364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249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FC1" w:rsidRPr="006B422D" w:rsidRDefault="00762FC1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Тема 1.2.</w:t>
            </w:r>
          </w:p>
          <w:p w:rsidR="00762FC1" w:rsidRPr="006B422D" w:rsidRDefault="00762FC1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Планирование деятельности организации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C823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C8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36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FE1F5E" w:rsidP="00FE1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и в</w:t>
            </w:r>
            <w:r w:rsidR="00762FC1" w:rsidRPr="006B422D">
              <w:rPr>
                <w:rFonts w:ascii="Times New Roman" w:hAnsi="Times New Roman"/>
              </w:rPr>
              <w:t xml:space="preserve">иды планирования.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28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FE1F5E" w:rsidP="00FE1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и содержание б</w:t>
            </w:r>
            <w:r w:rsidR="00762FC1" w:rsidRPr="006B422D">
              <w:rPr>
                <w:rFonts w:ascii="Times New Roman" w:hAnsi="Times New Roman"/>
              </w:rPr>
              <w:t>изнес- план</w:t>
            </w:r>
            <w:r>
              <w:rPr>
                <w:rFonts w:ascii="Times New Roman" w:hAnsi="Times New Roman"/>
              </w:rPr>
              <w:t>а</w:t>
            </w:r>
            <w:r w:rsidR="00762FC1" w:rsidRPr="006B422D">
              <w:rPr>
                <w:rFonts w:ascii="Times New Roman" w:hAnsi="Times New Roman"/>
              </w:rPr>
              <w:t>.</w:t>
            </w:r>
            <w:r w:rsidR="00FC57EB">
              <w:rPr>
                <w:rFonts w:ascii="Times New Roman" w:hAnsi="Times New Roman"/>
              </w:rPr>
              <w:t xml:space="preserve"> </w:t>
            </w:r>
            <w:r w:rsidR="00FC57EB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364" w:rsidRPr="00747563" w:rsidTr="00AC648E">
        <w:trPr>
          <w:trHeight w:val="33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64" w:rsidRPr="006B422D" w:rsidRDefault="00C82364" w:rsidP="00C82364">
            <w:pPr>
              <w:spacing w:after="0" w:line="240" w:lineRule="auto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64" w:rsidRPr="006B422D" w:rsidRDefault="00C82364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364" w:rsidRPr="00747563" w:rsidTr="00AC648E">
        <w:trPr>
          <w:trHeight w:val="28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64" w:rsidRPr="006B422D" w:rsidRDefault="00C82364" w:rsidP="00C823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64" w:rsidRPr="006B422D" w:rsidRDefault="00C82364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64" w:rsidRPr="006B422D" w:rsidRDefault="00C82364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422D" w:rsidRPr="00747563" w:rsidTr="00AC648E">
        <w:trPr>
          <w:trHeight w:val="205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6B422D" w:rsidP="00FC57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Раздел 2. Материально-техническая база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D" w:rsidRPr="006B422D" w:rsidRDefault="006B42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D" w:rsidRPr="006B422D" w:rsidRDefault="006B42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AC648E">
        <w:trPr>
          <w:trHeight w:val="160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Тема 2.1.</w:t>
            </w:r>
          </w:p>
          <w:p w:rsidR="0079372D" w:rsidRPr="006B422D" w:rsidRDefault="0079372D" w:rsidP="00C82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Основной капитал и его роль в производстве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9372D" w:rsidP="00C8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72D" w:rsidRDefault="0079372D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79372D" w:rsidRPr="006B422D" w:rsidRDefault="0079372D" w:rsidP="006B6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</w:p>
          <w:p w:rsidR="00AC648E" w:rsidRPr="006B422D" w:rsidRDefault="00AC648E" w:rsidP="00AC64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1-13</w:t>
            </w:r>
          </w:p>
          <w:p w:rsidR="0079372D" w:rsidRPr="006B422D" w:rsidRDefault="0079372D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ПК 2.2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</w:p>
        </w:tc>
      </w:tr>
      <w:tr w:rsidR="0079372D" w:rsidRPr="00747563" w:rsidTr="00AC648E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6B422D" w:rsidRDefault="0079372D" w:rsidP="00793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Понятие, состав и структура основных средств.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AC648E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Износ и амортизация основных средств.</w:t>
            </w:r>
            <w:r w:rsidR="00FC57EB">
              <w:rPr>
                <w:rFonts w:ascii="Times New Roman" w:hAnsi="Times New Roman"/>
              </w:rPr>
              <w:t xml:space="preserve"> </w:t>
            </w:r>
            <w:r w:rsidR="00FC57EB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AC648E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Показатели эффективности использования основных средств. Нематериальные активы.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5A5" w:rsidRPr="00747563" w:rsidTr="00AC648E">
        <w:trPr>
          <w:trHeight w:val="1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AC648E">
        <w:trPr>
          <w:trHeight w:val="1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364AB3" w:rsidRDefault="0079372D" w:rsidP="00D92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22D">
              <w:rPr>
                <w:rFonts w:ascii="Times New Roman" w:hAnsi="Times New Roman"/>
              </w:rPr>
              <w:t>Расчёт среднегод</w:t>
            </w:r>
            <w:r w:rsidR="004A7124">
              <w:rPr>
                <w:rFonts w:ascii="Times New Roman" w:hAnsi="Times New Roman"/>
              </w:rPr>
              <w:t>овой стоимости основных средств</w:t>
            </w:r>
            <w:r w:rsidRPr="006B422D">
              <w:rPr>
                <w:rFonts w:ascii="Times New Roman" w:hAnsi="Times New Roman"/>
              </w:rPr>
              <w:t xml:space="preserve"> </w:t>
            </w:r>
            <w:r w:rsidR="004A7124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2D" w:rsidRPr="006B422D" w:rsidRDefault="00D92463" w:rsidP="00C8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2463" w:rsidRPr="00747563" w:rsidTr="00AC648E">
        <w:trPr>
          <w:trHeight w:val="1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6B422D" w:rsidRDefault="00D92463" w:rsidP="00D924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</w:t>
            </w:r>
            <w:r w:rsidR="004A7124">
              <w:rPr>
                <w:rFonts w:ascii="Times New Roman" w:hAnsi="Times New Roman"/>
              </w:rPr>
              <w:t xml:space="preserve">ет амортизации основных средств </w:t>
            </w:r>
            <w:r w:rsidR="004A7124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Default="00D92463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72D" w:rsidRPr="00747563" w:rsidTr="00AC648E">
        <w:trPr>
          <w:trHeight w:val="1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6B422D" w:rsidRDefault="0079372D" w:rsidP="00D924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Расчёт показателей эффективности</w:t>
            </w:r>
            <w:r w:rsidR="004A7124">
              <w:rPr>
                <w:rFonts w:ascii="Times New Roman" w:hAnsi="Times New Roman"/>
              </w:rPr>
              <w:t xml:space="preserve"> использования основных средств </w:t>
            </w:r>
            <w:r w:rsidR="004A7124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D" w:rsidRPr="006B422D" w:rsidRDefault="0079372D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D" w:rsidRPr="006B422D" w:rsidRDefault="0079372D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5A5" w:rsidRPr="00747563" w:rsidTr="00AC648E">
        <w:trPr>
          <w:trHeight w:val="1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Default="00F075A5" w:rsidP="00C82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5A5" w:rsidRPr="00747563" w:rsidTr="00AC648E">
        <w:trPr>
          <w:trHeight w:val="192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br w:type="page"/>
            </w:r>
            <w:r w:rsidRPr="006B422D">
              <w:rPr>
                <w:rFonts w:ascii="Times New Roman" w:hAnsi="Times New Roman"/>
                <w:b/>
              </w:rPr>
              <w:t>Тема 2.2.</w:t>
            </w:r>
          </w:p>
          <w:p w:rsidR="00F075A5" w:rsidRPr="006B422D" w:rsidRDefault="00F075A5" w:rsidP="006B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Оборотный капитал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</w:p>
          <w:p w:rsidR="00AC648E" w:rsidRPr="006B422D" w:rsidRDefault="00AC648E" w:rsidP="00AC64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1-13</w:t>
            </w:r>
          </w:p>
          <w:p w:rsidR="00F075A5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ПК 2.2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</w:p>
        </w:tc>
      </w:tr>
      <w:tr w:rsidR="00D92463" w:rsidRPr="00747563" w:rsidTr="00AC648E">
        <w:trPr>
          <w:trHeight w:val="28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D92463" w:rsidRDefault="00D92463" w:rsidP="00762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463">
              <w:rPr>
                <w:rFonts w:ascii="Times New Roman" w:hAnsi="Times New Roman"/>
              </w:rPr>
              <w:t>Оборотные средства: понятие, состав, структура.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463" w:rsidRPr="00747563" w:rsidTr="00AC648E">
        <w:trPr>
          <w:trHeight w:val="3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D92463" w:rsidRDefault="00D92463" w:rsidP="009E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2463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потребности в оборотных средствах.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Источники формирования обо</w:t>
            </w:r>
            <w:r w:rsidR="009E418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тных средств.</w:t>
            </w:r>
            <w:r w:rsidR="00FC57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463" w:rsidRPr="00747563" w:rsidTr="00AC648E">
        <w:trPr>
          <w:trHeight w:val="3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D92463" w:rsidRDefault="00D92463" w:rsidP="00D9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2463">
              <w:rPr>
                <w:rFonts w:ascii="Times New Roman" w:eastAsia="Times New Roman" w:hAnsi="Times New Roman" w:cs="Times New Roman"/>
                <w:color w:val="000000"/>
              </w:rPr>
              <w:t>Показатели эффективности использования оборотных средств.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2463">
              <w:rPr>
                <w:rFonts w:ascii="Times New Roman" w:hAnsi="Times New Roman"/>
              </w:rPr>
              <w:t>Пути ускорения оборачиваемости.</w:t>
            </w:r>
            <w:r w:rsidR="00FC57EB">
              <w:rPr>
                <w:rFonts w:ascii="Times New Roman" w:hAnsi="Times New Roman"/>
              </w:rPr>
              <w:t xml:space="preserve"> </w:t>
            </w:r>
            <w:r w:rsidR="00FC57EB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5A5" w:rsidRPr="00747563" w:rsidTr="00AC648E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F075A5" w:rsidP="00D924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F0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A5" w:rsidRPr="006B422D" w:rsidRDefault="00F075A5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463" w:rsidRPr="00747563" w:rsidTr="00AC648E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364AB3" w:rsidRDefault="00D92463" w:rsidP="00D92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22D">
              <w:rPr>
                <w:rFonts w:ascii="Times New Roman" w:hAnsi="Times New Roman"/>
              </w:rPr>
              <w:t>Рас</w:t>
            </w:r>
            <w:r w:rsidR="004A7124">
              <w:rPr>
                <w:rFonts w:ascii="Times New Roman" w:hAnsi="Times New Roman"/>
              </w:rPr>
              <w:t xml:space="preserve">чёт норматива оборотных средств </w:t>
            </w:r>
            <w:r w:rsidR="004A7124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F0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463" w:rsidRPr="00747563" w:rsidTr="00AC648E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Расчёт показателей эффективности </w:t>
            </w:r>
            <w:r w:rsidR="004A7124">
              <w:rPr>
                <w:rFonts w:ascii="Times New Roman" w:hAnsi="Times New Roman"/>
              </w:rPr>
              <w:t xml:space="preserve">использования оборотных средств </w:t>
            </w:r>
            <w:r w:rsidR="004A7124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6B422D" w:rsidRDefault="00D92463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5A5" w:rsidRPr="00747563" w:rsidTr="00AC648E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A5" w:rsidRPr="006B422D" w:rsidRDefault="00F075A5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5A5" w:rsidRPr="00747563" w:rsidTr="00AC648E">
        <w:trPr>
          <w:trHeight w:val="168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Тема 2.3.</w:t>
            </w:r>
          </w:p>
          <w:p w:rsidR="00F075A5" w:rsidRPr="006B422D" w:rsidRDefault="00F075A5" w:rsidP="006B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Капитальные вложения и их эффективность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</w:p>
          <w:p w:rsidR="00AC648E" w:rsidRPr="006B422D" w:rsidRDefault="00AC648E" w:rsidP="00AC64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1-13</w:t>
            </w:r>
          </w:p>
          <w:p w:rsidR="00F075A5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ПК 2.2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</w:p>
        </w:tc>
      </w:tr>
      <w:tr w:rsidR="00C37CAA" w:rsidRPr="00747563" w:rsidTr="00AC648E">
        <w:trPr>
          <w:trHeight w:val="2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AA" w:rsidRPr="006B422D" w:rsidRDefault="00C37CAA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A" w:rsidRPr="006B422D" w:rsidRDefault="00C37CAA" w:rsidP="00C37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Капитальные вложения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AA" w:rsidRPr="006B422D" w:rsidRDefault="00C37CAA" w:rsidP="00C37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AA" w:rsidRPr="006B422D" w:rsidRDefault="00C37CAA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CAA" w:rsidRPr="00747563" w:rsidTr="00AC648E">
        <w:trPr>
          <w:trHeight w:val="26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AA" w:rsidRPr="006B422D" w:rsidRDefault="00C37CAA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A" w:rsidRPr="006B422D" w:rsidRDefault="00C37CAA" w:rsidP="00C37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капитальных вложений.</w:t>
            </w:r>
            <w:r w:rsidR="00FC57EB">
              <w:rPr>
                <w:rFonts w:ascii="Times New Roman" w:hAnsi="Times New Roman"/>
              </w:rPr>
              <w:t xml:space="preserve"> </w:t>
            </w:r>
            <w:r w:rsidR="00FC57EB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A" w:rsidRPr="006B422D" w:rsidRDefault="00C37CAA" w:rsidP="00F07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AA" w:rsidRPr="006B422D" w:rsidRDefault="00C37CAA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5A5" w:rsidRPr="00747563" w:rsidTr="00AC648E">
        <w:trPr>
          <w:trHeight w:val="28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6B422D" w:rsidRDefault="00F075A5" w:rsidP="00D31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6B66E1" w:rsidRDefault="00F075A5" w:rsidP="00F0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CAA" w:rsidRPr="00747563" w:rsidTr="00AC648E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AA" w:rsidRPr="006B422D" w:rsidRDefault="00C37CAA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A" w:rsidRPr="00C37CAA" w:rsidRDefault="00C37CAA" w:rsidP="00D313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7CAA">
              <w:rPr>
                <w:rFonts w:ascii="Times New Roman" w:hAnsi="Times New Roman" w:cs="Times New Roman"/>
                <w:bCs/>
              </w:rPr>
              <w:t>Расчет эффективности капитальных вложений простыми методами</w:t>
            </w:r>
            <w:r w:rsidR="004A7124">
              <w:rPr>
                <w:rFonts w:ascii="Times New Roman" w:hAnsi="Times New Roman" w:cs="Times New Roman"/>
                <w:bCs/>
              </w:rPr>
              <w:t xml:space="preserve"> </w:t>
            </w:r>
            <w:r w:rsidR="004A7124" w:rsidRPr="004A7124">
              <w:rPr>
                <w:rFonts w:ascii="Times New Roman" w:hAnsi="Times New Roman" w:cs="Times New Roman"/>
                <w:bCs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AA" w:rsidRPr="00C37CAA" w:rsidRDefault="00C37CAA" w:rsidP="00C37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CAA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AA" w:rsidRPr="006B422D" w:rsidRDefault="00C37CAA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CAA" w:rsidRPr="00747563" w:rsidTr="00AC648E">
        <w:trPr>
          <w:trHeight w:val="26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AA" w:rsidRPr="006B422D" w:rsidRDefault="00C37CAA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A" w:rsidRPr="00364AB3" w:rsidRDefault="00C37CAA" w:rsidP="00C37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7CAA">
              <w:rPr>
                <w:rFonts w:ascii="Times New Roman" w:hAnsi="Times New Roman" w:cs="Times New Roman"/>
                <w:bCs/>
              </w:rPr>
              <w:t xml:space="preserve">Расчет эффективности капитальных вложений </w:t>
            </w:r>
            <w:r w:rsidR="004A7124">
              <w:rPr>
                <w:rFonts w:ascii="Times New Roman" w:hAnsi="Times New Roman" w:cs="Times New Roman"/>
                <w:bCs/>
              </w:rPr>
              <w:t xml:space="preserve">с учетом дисконтирования </w:t>
            </w:r>
            <w:r w:rsidR="004A7124" w:rsidRPr="004A7124">
              <w:rPr>
                <w:rFonts w:ascii="Times New Roman" w:hAnsi="Times New Roman" w:cs="Times New Roman"/>
                <w:bCs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A" w:rsidRPr="006B66E1" w:rsidRDefault="00C37CAA" w:rsidP="00F0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AA" w:rsidRPr="006B422D" w:rsidRDefault="00C37CAA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5A5" w:rsidRPr="00747563" w:rsidTr="00AC648E">
        <w:trPr>
          <w:trHeight w:val="25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5" w:rsidRPr="006B422D" w:rsidRDefault="00F075A5" w:rsidP="00F07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F07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57EB" w:rsidRPr="00747563" w:rsidTr="00AC648E">
        <w:trPr>
          <w:trHeight w:val="133"/>
        </w:trPr>
        <w:tc>
          <w:tcPr>
            <w:tcW w:w="1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B" w:rsidRPr="006B422D" w:rsidRDefault="00FC57EB" w:rsidP="00FC57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Раздел 3. Кадры и оплата труда в организации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EB" w:rsidRPr="006B422D" w:rsidRDefault="00FC57EB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21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Тема 3.1.</w:t>
            </w:r>
          </w:p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Кадры организации и производительность труда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</w:p>
          <w:p w:rsidR="00AC648E" w:rsidRPr="006B422D" w:rsidRDefault="00AC648E" w:rsidP="00AC64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1-13</w:t>
            </w:r>
          </w:p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ПК 2.2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</w:p>
        </w:tc>
      </w:tr>
      <w:tr w:rsidR="006B66E1" w:rsidRPr="00747563" w:rsidTr="00AC648E">
        <w:trPr>
          <w:trHeight w:val="30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Персонал организации: понятие, классификация. Нормирование труда. Производительность труда. Мотивация труда. </w:t>
            </w:r>
            <w:r w:rsidR="00FC57EB">
              <w:rPr>
                <w:rFonts w:ascii="Times New Roman" w:hAnsi="Times New Roman"/>
              </w:rPr>
              <w:t xml:space="preserve"> </w:t>
            </w:r>
            <w:r w:rsidR="00FC57EB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6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463" w:rsidRPr="00747563" w:rsidTr="00AC648E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D92463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92463">
              <w:rPr>
                <w:rFonts w:ascii="Times New Roman" w:eastAsia="Times New Roman" w:hAnsi="Times New Roman" w:cs="Times New Roman"/>
                <w:color w:val="000000"/>
              </w:rPr>
              <w:t>Расчет показателей обе</w:t>
            </w:r>
            <w:r w:rsidR="004A7124">
              <w:rPr>
                <w:rFonts w:ascii="Times New Roman" w:eastAsia="Times New Roman" w:hAnsi="Times New Roman" w:cs="Times New Roman"/>
                <w:color w:val="000000"/>
              </w:rPr>
              <w:t xml:space="preserve">спеченности трудовыми ресурсами </w:t>
            </w:r>
            <w:r w:rsidR="004A7124" w:rsidRPr="004A7124">
              <w:rPr>
                <w:rFonts w:ascii="Times New Roman" w:eastAsia="Times New Roman" w:hAnsi="Times New Roman" w:cs="Times New Roman"/>
                <w:color w:val="000000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463" w:rsidRPr="00747563" w:rsidTr="00AC648E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  <w:bCs/>
              </w:rPr>
              <w:t xml:space="preserve">Расчет производительности </w:t>
            </w:r>
            <w:r w:rsidR="004A7124">
              <w:rPr>
                <w:rFonts w:ascii="Times New Roman" w:hAnsi="Times New Roman"/>
                <w:bCs/>
              </w:rPr>
              <w:t xml:space="preserve">труда </w:t>
            </w:r>
            <w:r w:rsidR="004A7124" w:rsidRPr="004A7124">
              <w:rPr>
                <w:rFonts w:ascii="Times New Roman" w:hAnsi="Times New Roman"/>
                <w:bCs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06EA" w:rsidRDefault="00D006EA">
      <w:r>
        <w:br w:type="page"/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8913"/>
        <w:gridCol w:w="1134"/>
        <w:gridCol w:w="3260"/>
      </w:tblGrid>
      <w:tr w:rsidR="006B66E1" w:rsidRPr="00747563" w:rsidTr="00AC648E">
        <w:trPr>
          <w:trHeight w:val="17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lastRenderedPageBreak/>
              <w:t>Тема 3.2.</w:t>
            </w:r>
          </w:p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Организация оплаты труда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</w:p>
          <w:p w:rsidR="00AC648E" w:rsidRPr="006B422D" w:rsidRDefault="00AC648E" w:rsidP="00AC64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1-13</w:t>
            </w:r>
          </w:p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ПК 2.2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</w:p>
        </w:tc>
      </w:tr>
      <w:tr w:rsidR="006B66E1" w:rsidRPr="00747563" w:rsidTr="00AC648E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Сущность и принципы оплаты труда. Бестарифная система оплаты труда. Тарифная система и её элементы. </w:t>
            </w:r>
            <w:r w:rsidR="00FC57EB">
              <w:rPr>
                <w:rFonts w:ascii="Times New Roman" w:hAnsi="Times New Roman"/>
              </w:rPr>
              <w:t xml:space="preserve"> </w:t>
            </w:r>
            <w:r w:rsidR="00FC57EB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16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27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4A7124" w:rsidP="006B6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Расчёт заработной платы </w:t>
            </w:r>
            <w:r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22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FC5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57EB" w:rsidRPr="00747563" w:rsidTr="00AC648E">
        <w:trPr>
          <w:trHeight w:val="165"/>
        </w:trPr>
        <w:tc>
          <w:tcPr>
            <w:tcW w:w="1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B" w:rsidRPr="006B422D" w:rsidRDefault="00FC57EB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EB" w:rsidRPr="006B422D" w:rsidRDefault="00FC57EB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237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Тема 4.1.</w:t>
            </w:r>
          </w:p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Издержки производства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</w:p>
          <w:p w:rsidR="00AC648E" w:rsidRPr="006B422D" w:rsidRDefault="00AC648E" w:rsidP="00AC64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1-13</w:t>
            </w:r>
          </w:p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ПК 2.2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</w:p>
        </w:tc>
      </w:tr>
      <w:tr w:rsidR="006B66E1" w:rsidRPr="00747563" w:rsidTr="00AC648E">
        <w:trPr>
          <w:trHeight w:val="52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Понятие себестоимости продукции, её виды.  Смета затрат на производство продукции. Группировка затрат по статьям калькуляции. </w:t>
            </w:r>
            <w:r w:rsidR="00FC57EB">
              <w:rPr>
                <w:rFonts w:ascii="Times New Roman" w:hAnsi="Times New Roman"/>
              </w:rPr>
              <w:t xml:space="preserve"> </w:t>
            </w:r>
            <w:r w:rsidR="00FC57EB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21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463" w:rsidRPr="00747563" w:rsidTr="00AC648E">
        <w:trPr>
          <w:trHeight w:val="21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364AB3" w:rsidRDefault="00D92463" w:rsidP="00D92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22D">
              <w:rPr>
                <w:rFonts w:ascii="Times New Roman" w:hAnsi="Times New Roman"/>
              </w:rPr>
              <w:t>Расчё</w:t>
            </w:r>
            <w:r w:rsidR="004A7124">
              <w:rPr>
                <w:rFonts w:ascii="Times New Roman" w:hAnsi="Times New Roman"/>
              </w:rPr>
              <w:t xml:space="preserve">т сметы затрат на производство </w:t>
            </w:r>
            <w:r w:rsidR="004A7124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463" w:rsidRPr="00747563" w:rsidTr="00AC648E">
        <w:trPr>
          <w:trHeight w:val="21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3" w:rsidRPr="006B422D" w:rsidRDefault="00D92463" w:rsidP="006B6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Расчёт себестоимости единицы продукции.</w:t>
            </w:r>
            <w:r>
              <w:rPr>
                <w:rFonts w:ascii="Times New Roman" w:hAnsi="Times New Roman"/>
              </w:rPr>
              <w:t xml:space="preserve"> </w:t>
            </w:r>
            <w:r w:rsidR="004A7124">
              <w:rPr>
                <w:rFonts w:ascii="Times New Roman" w:hAnsi="Times New Roman"/>
              </w:rPr>
              <w:t xml:space="preserve">Расчёт снижения себестоимости </w:t>
            </w:r>
            <w:r w:rsidR="004A7124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63" w:rsidRPr="006B422D" w:rsidRDefault="00D92463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63" w:rsidRPr="006B422D" w:rsidRDefault="00D92463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27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FC5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291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Тема 4.2.</w:t>
            </w:r>
          </w:p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Цена и ценообразование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</w:p>
          <w:p w:rsidR="00AC648E" w:rsidRPr="006B422D" w:rsidRDefault="00AC648E" w:rsidP="00AC64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1-13</w:t>
            </w:r>
          </w:p>
          <w:p w:rsidR="006B66E1" w:rsidRPr="006B422D" w:rsidRDefault="006B66E1" w:rsidP="006B66E1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ПК 2.2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</w:p>
        </w:tc>
      </w:tr>
      <w:tr w:rsidR="006B66E1" w:rsidRPr="00747563" w:rsidTr="00AC648E">
        <w:trPr>
          <w:trHeight w:val="23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Понятие, функции, виды цен. Порядок ценообразования.</w:t>
            </w:r>
            <w:r w:rsidR="00FC57EB">
              <w:rPr>
                <w:rFonts w:ascii="Times New Roman" w:hAnsi="Times New Roman"/>
              </w:rPr>
              <w:t xml:space="preserve"> </w:t>
            </w:r>
            <w:r w:rsidR="00FC57EB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66E1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6E1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23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66E1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6E1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6E1" w:rsidRPr="00747563" w:rsidTr="00AC648E">
        <w:trPr>
          <w:trHeight w:val="232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E1" w:rsidRPr="006B422D" w:rsidRDefault="006B66E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1" w:rsidRPr="006B422D" w:rsidRDefault="006B66E1" w:rsidP="006B6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1" w:rsidRPr="006B66E1" w:rsidRDefault="006B66E1" w:rsidP="006B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6E1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E1" w:rsidRPr="006B422D" w:rsidRDefault="006B66E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166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FC1" w:rsidRPr="006B422D" w:rsidRDefault="00762FC1" w:rsidP="00664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Тема 4.3.</w:t>
            </w:r>
          </w:p>
          <w:p w:rsidR="00762FC1" w:rsidRPr="006B422D" w:rsidRDefault="00762FC1" w:rsidP="00664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Прибыль и рентабельность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FC1" w:rsidRDefault="00762FC1" w:rsidP="006640D6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762FC1" w:rsidRPr="006B422D" w:rsidRDefault="00762FC1" w:rsidP="00664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</w:p>
          <w:p w:rsidR="00AC648E" w:rsidRPr="006B422D" w:rsidRDefault="00AC648E" w:rsidP="00AC64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1-13</w:t>
            </w:r>
          </w:p>
          <w:p w:rsidR="00762FC1" w:rsidRPr="006B422D" w:rsidRDefault="00762FC1" w:rsidP="006640D6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ПК 2.2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</w:p>
        </w:tc>
      </w:tr>
      <w:tr w:rsidR="00762FC1" w:rsidRPr="00747563" w:rsidTr="00AC648E">
        <w:trPr>
          <w:trHeight w:val="224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Прибыль и ее виды. Рентабельность и её виды.</w:t>
            </w:r>
            <w:r w:rsidR="00FC57EB">
              <w:rPr>
                <w:rFonts w:ascii="Times New Roman" w:hAnsi="Times New Roman"/>
              </w:rPr>
              <w:t xml:space="preserve"> </w:t>
            </w:r>
            <w:r w:rsidR="00FC57EB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64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224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Рентабельность и её виды.</w:t>
            </w:r>
            <w:r w:rsidR="00FC57EB">
              <w:rPr>
                <w:rFonts w:ascii="Times New Roman" w:hAnsi="Times New Roman"/>
              </w:rPr>
              <w:t xml:space="preserve"> </w:t>
            </w:r>
            <w:r w:rsidR="00FC57EB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64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19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64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19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D924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 xml:space="preserve">Расчёт </w:t>
            </w:r>
            <w:r w:rsidR="004A7124">
              <w:rPr>
                <w:rFonts w:ascii="Times New Roman" w:hAnsi="Times New Roman"/>
              </w:rPr>
              <w:t xml:space="preserve">прибыли экономического субъекта </w:t>
            </w:r>
            <w:r w:rsidR="004A7124" w:rsidRPr="004A7124">
              <w:rPr>
                <w:rFonts w:ascii="Times New Roman" w:hAnsi="Times New Roman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Default="00762FC1" w:rsidP="00664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19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</w:rPr>
              <w:t>Расчёт рентабельности</w:t>
            </w:r>
            <w:r w:rsidR="004A7124">
              <w:rPr>
                <w:rFonts w:ascii="Times New Roman" w:hAnsi="Times New Roman"/>
                <w:b/>
              </w:rPr>
              <w:t xml:space="preserve"> </w:t>
            </w:r>
            <w:r w:rsidR="004A7124" w:rsidRPr="004A7124">
              <w:rPr>
                <w:rFonts w:ascii="Times New Roman" w:hAnsi="Times New Roman"/>
                <w:b/>
              </w:rPr>
              <w:t>(</w:t>
            </w:r>
            <w:r w:rsidR="004A7124" w:rsidRPr="004A7124">
              <w:rPr>
                <w:rFonts w:ascii="Times New Roman" w:hAnsi="Times New Roman"/>
              </w:rPr>
              <w:t>реализация учебной деятельности в форме практической подготовки)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64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134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762F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762FC1" w:rsidRDefault="00762FC1" w:rsidP="00664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FC1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397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581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581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06EA" w:rsidRDefault="00D006EA">
      <w:r>
        <w:br w:type="page"/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8913"/>
        <w:gridCol w:w="1134"/>
        <w:gridCol w:w="3260"/>
      </w:tblGrid>
      <w:tr w:rsidR="006640D6" w:rsidRPr="00747563" w:rsidTr="00AC648E">
        <w:trPr>
          <w:trHeight w:val="72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D6" w:rsidRPr="006B422D" w:rsidRDefault="00FC57EB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lastRenderedPageBreak/>
              <w:br w:type="page"/>
            </w:r>
            <w:r w:rsidR="006640D6" w:rsidRPr="006B422D">
              <w:rPr>
                <w:rFonts w:ascii="Times New Roman" w:hAnsi="Times New Roman"/>
                <w:b/>
              </w:rPr>
              <w:t>Раздел 5. Внешнеэкономическая деятельность экономического субъекта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D6" w:rsidRPr="006B422D" w:rsidRDefault="006640D6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D6" w:rsidRDefault="006640D6" w:rsidP="006640D6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ОК 02, ОК 03, ОК 04,</w:t>
            </w:r>
          </w:p>
          <w:p w:rsidR="006640D6" w:rsidRPr="006B422D" w:rsidRDefault="006640D6" w:rsidP="00664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Pr="006B422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, </w:t>
            </w:r>
            <w:r w:rsidRPr="006B422D">
              <w:rPr>
                <w:rFonts w:ascii="Times New Roman" w:hAnsi="Times New Roman"/>
              </w:rPr>
              <w:t>ОК 09</w:t>
            </w:r>
            <w:r>
              <w:rPr>
                <w:rFonts w:ascii="Times New Roman" w:hAnsi="Times New Roman"/>
              </w:rPr>
              <w:t>, ОК 10, ОК 11</w:t>
            </w:r>
          </w:p>
          <w:p w:rsidR="00AC648E" w:rsidRPr="006B422D" w:rsidRDefault="00AC648E" w:rsidP="00AC64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1-13</w:t>
            </w:r>
          </w:p>
          <w:p w:rsidR="006640D6" w:rsidRPr="006B422D" w:rsidRDefault="006640D6" w:rsidP="006640D6">
            <w:pPr>
              <w:spacing w:after="0" w:line="240" w:lineRule="auto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ПК 2.2</w:t>
            </w:r>
            <w:r>
              <w:rPr>
                <w:rFonts w:ascii="Times New Roman" w:hAnsi="Times New Roman"/>
              </w:rPr>
              <w:t>, ПК</w:t>
            </w:r>
            <w:r w:rsidRPr="006B422D">
              <w:rPr>
                <w:rFonts w:ascii="Times New Roman" w:hAnsi="Times New Roman"/>
              </w:rPr>
              <w:t xml:space="preserve"> 2.5</w:t>
            </w:r>
          </w:p>
        </w:tc>
      </w:tr>
      <w:tr w:rsidR="006640D6" w:rsidRPr="00747563" w:rsidTr="00AC648E">
        <w:trPr>
          <w:trHeight w:val="80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D6" w:rsidRPr="006B422D" w:rsidRDefault="006640D6" w:rsidP="00664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Тема 5.1.</w:t>
            </w:r>
          </w:p>
          <w:p w:rsidR="006640D6" w:rsidRPr="006B422D" w:rsidRDefault="006640D6" w:rsidP="00664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Внешнеэкономическая деятельность организации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6" w:rsidRPr="006B422D" w:rsidRDefault="006640D6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D6" w:rsidRPr="006B422D" w:rsidRDefault="006640D6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D6" w:rsidRPr="006B422D" w:rsidRDefault="006640D6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23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762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</w:rPr>
              <w:t>Основные формы внешнеэкономических связей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640D6" w:rsidRDefault="00762FC1" w:rsidP="00664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FC1" w:rsidRPr="006B422D" w:rsidRDefault="00762FC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FC1" w:rsidRPr="00747563" w:rsidTr="00AC648E">
        <w:trPr>
          <w:trHeight w:val="24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C1" w:rsidRPr="006B422D" w:rsidRDefault="00762FC1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C1" w:rsidRPr="006B422D" w:rsidRDefault="00762FC1" w:rsidP="00762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B422D">
              <w:rPr>
                <w:rFonts w:ascii="Times New Roman" w:hAnsi="Times New Roman"/>
              </w:rPr>
              <w:t>иды сделок во внешнеэкономической деятельности и организация международных расчётов.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1" w:rsidRPr="006640D6" w:rsidRDefault="00762FC1" w:rsidP="00664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FC1" w:rsidRPr="006B422D" w:rsidRDefault="00762FC1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0D6" w:rsidRPr="00747563" w:rsidTr="00AC648E">
        <w:trPr>
          <w:trHeight w:val="28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D6" w:rsidRPr="006B422D" w:rsidRDefault="006640D6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6" w:rsidRPr="006B422D" w:rsidRDefault="006640D6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D6" w:rsidRPr="006640D6" w:rsidRDefault="006640D6" w:rsidP="00664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D6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D6" w:rsidRPr="006B422D" w:rsidRDefault="006640D6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0D6" w:rsidRPr="00747563" w:rsidTr="00AC648E">
        <w:trPr>
          <w:trHeight w:val="42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D6" w:rsidRPr="006B422D" w:rsidRDefault="006640D6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6" w:rsidRDefault="006640D6" w:rsidP="006B42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B422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DE1A55" w:rsidRPr="00581A94" w:rsidRDefault="00DE1A55" w:rsidP="00DE1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1A55">
              <w:rPr>
                <w:rFonts w:ascii="Times New Roman" w:hAnsi="Times New Roman"/>
              </w:rPr>
              <w:t>Проработка конспектов занятий, учебной и специальной литературы, работа с информационными порталами</w:t>
            </w:r>
            <w:r w:rsidR="00581A94">
              <w:rPr>
                <w:rFonts w:ascii="Times New Roman" w:hAnsi="Times New Roman"/>
              </w:rPr>
              <w:t xml:space="preserve"> по вопросам</w:t>
            </w:r>
            <w:r w:rsidR="00581A94" w:rsidRPr="00581A94">
              <w:rPr>
                <w:rFonts w:ascii="Times New Roman" w:hAnsi="Times New Roman"/>
              </w:rPr>
              <w:t>:</w:t>
            </w:r>
          </w:p>
          <w:p w:rsidR="00DE1A55" w:rsidRPr="00DE1A55" w:rsidRDefault="00DE1A55" w:rsidP="00DE1A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E1A55">
              <w:rPr>
                <w:rFonts w:ascii="Times New Roman" w:hAnsi="Times New Roman"/>
                <w:bCs/>
              </w:rPr>
              <w:t>Виды предпринимательства и их развитие.</w:t>
            </w:r>
          </w:p>
          <w:p w:rsidR="00DE1A55" w:rsidRPr="00DE1A55" w:rsidRDefault="00DE1A55" w:rsidP="00DE1A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E1A55">
              <w:rPr>
                <w:rFonts w:ascii="Times New Roman" w:hAnsi="Times New Roman"/>
                <w:bCs/>
              </w:rPr>
              <w:t>Особенности организации предпринимательской деятельности за рубежом.</w:t>
            </w:r>
          </w:p>
          <w:p w:rsidR="00DE1A55" w:rsidRPr="00DE1A55" w:rsidRDefault="00DE1A55" w:rsidP="00DE1A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E1A55">
              <w:rPr>
                <w:rFonts w:ascii="Times New Roman" w:hAnsi="Times New Roman"/>
              </w:rPr>
              <w:t>Бизнес-план как основа внутрифирменного планирования.</w:t>
            </w:r>
          </w:p>
          <w:p w:rsidR="00DE1A55" w:rsidRPr="00DE1A55" w:rsidRDefault="00DE1A55" w:rsidP="00DE1A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E1A55">
              <w:rPr>
                <w:rFonts w:ascii="Times New Roman" w:hAnsi="Times New Roman"/>
              </w:rPr>
              <w:t>Логистика и её роль в выполнении производственной программы</w:t>
            </w:r>
            <w:r w:rsidRPr="00DE1A55">
              <w:rPr>
                <w:rFonts w:ascii="Times New Roman" w:hAnsi="Times New Roman"/>
                <w:bCs/>
              </w:rPr>
              <w:t>.</w:t>
            </w:r>
          </w:p>
          <w:p w:rsidR="00DE1A55" w:rsidRPr="00DE1A55" w:rsidRDefault="00DE1A55" w:rsidP="00DE1A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E1A55">
              <w:rPr>
                <w:rFonts w:ascii="Times New Roman" w:hAnsi="Times New Roman"/>
              </w:rPr>
              <w:t>Виды аренды: лизинг, хайринг, рентинг и др.</w:t>
            </w:r>
          </w:p>
          <w:p w:rsidR="00DE1A55" w:rsidRPr="00DE1A55" w:rsidRDefault="00DE1A55" w:rsidP="00DE1A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E1A55">
              <w:rPr>
                <w:rFonts w:ascii="Times New Roman" w:hAnsi="Times New Roman"/>
              </w:rPr>
              <w:t>Формы управления движением нематериальных активов: лицензирование, франчайзинг, инжиниринг, эккаунтинг и их особенности.</w:t>
            </w:r>
          </w:p>
          <w:p w:rsidR="00DE1A55" w:rsidRPr="00DE1A55" w:rsidRDefault="00DE1A55" w:rsidP="00DE1A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E1A55">
              <w:rPr>
                <w:rFonts w:ascii="Times New Roman" w:hAnsi="Times New Roman"/>
                <w:bCs/>
              </w:rPr>
              <w:t>Определение эффективности капитальных вложений.</w:t>
            </w:r>
          </w:p>
          <w:p w:rsidR="00DE1A55" w:rsidRPr="00DE1A55" w:rsidRDefault="00DE1A55" w:rsidP="00DE1A55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1A55">
              <w:rPr>
                <w:rFonts w:ascii="Times New Roman" w:hAnsi="Times New Roman"/>
                <w:bCs/>
              </w:rPr>
              <w:t>Мотивация труда.</w:t>
            </w:r>
          </w:p>
          <w:p w:rsidR="00DE1A55" w:rsidRPr="00DE1A55" w:rsidRDefault="00DE1A55" w:rsidP="00DE1A55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1A55">
              <w:rPr>
                <w:rFonts w:ascii="Times New Roman" w:hAnsi="Times New Roman"/>
                <w:bCs/>
              </w:rPr>
              <w:t>Минимальный размер оплаты труда (МРОТ) и динамика его изменения.</w:t>
            </w:r>
          </w:p>
          <w:p w:rsidR="00DE1A55" w:rsidRPr="00DE1A55" w:rsidRDefault="00DE1A55" w:rsidP="00DE1A55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1A55">
              <w:rPr>
                <w:rFonts w:ascii="Times New Roman" w:hAnsi="Times New Roman"/>
                <w:bCs/>
              </w:rPr>
              <w:t>Методы совершенствования организации труда в организации.</w:t>
            </w:r>
          </w:p>
          <w:p w:rsidR="00DE1A55" w:rsidRPr="00DE1A55" w:rsidRDefault="00DE1A55" w:rsidP="00DE1A55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1A55">
              <w:rPr>
                <w:rFonts w:ascii="Times New Roman" w:hAnsi="Times New Roman"/>
              </w:rPr>
              <w:t>Совершенствование тарифной и бестарифной систем оплаты труда.</w:t>
            </w:r>
          </w:p>
          <w:p w:rsidR="00DE1A55" w:rsidRPr="00DE1A55" w:rsidRDefault="00DE1A55" w:rsidP="00DE1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1A55">
              <w:rPr>
                <w:rFonts w:ascii="Times New Roman" w:hAnsi="Times New Roman"/>
              </w:rPr>
              <w:t>Проблемы дифференциации оплаты труда в России.</w:t>
            </w:r>
          </w:p>
          <w:p w:rsidR="00DE1A55" w:rsidRPr="00DE1A55" w:rsidRDefault="00DE1A55" w:rsidP="00DE1A55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1A55">
              <w:rPr>
                <w:rFonts w:ascii="Times New Roman" w:hAnsi="Times New Roman"/>
              </w:rPr>
              <w:t>Пути снижения затрат на производство и реализацию продукции (работ, услуг).</w:t>
            </w:r>
          </w:p>
          <w:p w:rsidR="00DE1A55" w:rsidRPr="00DE1A55" w:rsidRDefault="00DE1A55" w:rsidP="00DE1A55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1A55">
              <w:rPr>
                <w:rFonts w:ascii="Times New Roman" w:hAnsi="Times New Roman"/>
              </w:rPr>
              <w:t>Методы ценообразования.</w:t>
            </w:r>
          </w:p>
          <w:p w:rsidR="00DE1A55" w:rsidRPr="00DE1A55" w:rsidRDefault="00DE1A55" w:rsidP="00DE1A55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1A55">
              <w:rPr>
                <w:rFonts w:ascii="Times New Roman" w:hAnsi="Times New Roman"/>
              </w:rPr>
              <w:t>Антимонопольная политика в области ценообразования.</w:t>
            </w:r>
          </w:p>
          <w:p w:rsidR="00DE1A55" w:rsidRPr="00263086" w:rsidRDefault="00DE1A55" w:rsidP="00581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1A55">
              <w:rPr>
                <w:rFonts w:ascii="Times New Roman" w:hAnsi="Times New Roman"/>
              </w:rPr>
              <w:t>Пути совершенствования роста прибыли экономического субъекта.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D6" w:rsidRPr="006640D6" w:rsidRDefault="00A156CA" w:rsidP="00664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D6" w:rsidRPr="006B422D" w:rsidRDefault="006640D6" w:rsidP="006B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26F" w:rsidRPr="00747563" w:rsidTr="00AC648E">
        <w:trPr>
          <w:trHeight w:val="425"/>
        </w:trPr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6F" w:rsidRPr="006B422D" w:rsidRDefault="00A7626F" w:rsidP="009E41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6F" w:rsidRPr="00A7626F" w:rsidRDefault="002D3CB0" w:rsidP="00A76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6F" w:rsidRPr="006B422D" w:rsidRDefault="00A7626F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5A5" w:rsidRPr="00747563" w:rsidTr="00AC648E">
        <w:trPr>
          <w:trHeight w:val="425"/>
        </w:trPr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A91FC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422D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A7626F" w:rsidRDefault="00A7626F" w:rsidP="00A76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626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5A5" w:rsidRPr="00747563" w:rsidTr="00AC648E">
        <w:trPr>
          <w:trHeight w:val="425"/>
        </w:trPr>
        <w:tc>
          <w:tcPr>
            <w:tcW w:w="10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F075A5" w:rsidP="009E41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22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5" w:rsidRPr="006B422D" w:rsidRDefault="00A7626F" w:rsidP="00A76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2D3CB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5" w:rsidRPr="006B422D" w:rsidRDefault="00F075A5" w:rsidP="006B4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B422D" w:rsidRPr="00637104" w:rsidRDefault="006B422D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4B1E9C" w:rsidRPr="006D04E1" w:rsidRDefault="004B1E9C" w:rsidP="004B1E9C">
      <w:pPr>
        <w:ind w:left="284"/>
        <w:rPr>
          <w:b/>
        </w:rPr>
        <w:sectPr w:rsidR="004B1E9C" w:rsidRPr="006D04E1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Default="00833D41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E4182">
        <w:rPr>
          <w:rFonts w:ascii="Times New Roman" w:hAnsi="Times New Roman" w:cs="Times New Roman"/>
          <w:b/>
          <w:bCs/>
          <w:sz w:val="24"/>
          <w:szCs w:val="24"/>
        </w:rPr>
        <w:lastRenderedPageBreak/>
        <w:t>3 УСЛОВИЯ РЕАЛИЗАЦИИ ПРОГРАММЫ УЧЕБНОЙ ДИСЦИПЛИНЫ</w:t>
      </w:r>
    </w:p>
    <w:p w:rsidR="004A7124" w:rsidRPr="004A7124" w:rsidRDefault="006B47F5" w:rsidP="004A7124">
      <w:pPr>
        <w:pStyle w:val="Style6"/>
        <w:widowControl/>
        <w:spacing w:line="360" w:lineRule="auto"/>
        <w:ind w:firstLine="709"/>
        <w:rPr>
          <w:bCs/>
        </w:rPr>
      </w:pPr>
      <w:bookmarkStart w:id="3" w:name="_Hlk49758429"/>
      <w:r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4A7124">
        <w:rPr>
          <w:bCs/>
        </w:rPr>
        <w:t xml:space="preserve"> </w:t>
      </w:r>
      <w:r w:rsidR="004A7124" w:rsidRPr="004A7124">
        <w:rPr>
          <w:bCs/>
        </w:rPr>
        <w:t xml:space="preserve">При реализации рабочей программы учебная деятельность осуществляется в форме практической подготовки в объеме </w:t>
      </w:r>
      <w:r w:rsidR="008B3958">
        <w:rPr>
          <w:bCs/>
        </w:rPr>
        <w:t>62,5</w:t>
      </w:r>
      <w:r w:rsidR="004A7124" w:rsidRPr="004A7124">
        <w:rPr>
          <w:bCs/>
        </w:rPr>
        <w:t xml:space="preserve"> %.</w:t>
      </w:r>
    </w:p>
    <w:p w:rsidR="006B47F5" w:rsidRPr="00FC57EB" w:rsidRDefault="006B47F5" w:rsidP="006B47F5">
      <w:pPr>
        <w:pStyle w:val="Style6"/>
        <w:widowControl/>
        <w:spacing w:line="360" w:lineRule="auto"/>
        <w:ind w:firstLine="709"/>
        <w:rPr>
          <w:bCs/>
          <w:sz w:val="16"/>
          <w:szCs w:val="16"/>
        </w:rPr>
      </w:pPr>
    </w:p>
    <w:bookmarkEnd w:id="3"/>
    <w:p w:rsidR="00965660" w:rsidRPr="009E4182" w:rsidRDefault="00833D41" w:rsidP="00BF172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82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965660" w:rsidRPr="009E4182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D3131E" w:rsidRPr="009E4182" w:rsidRDefault="00D3131E" w:rsidP="00D3131E">
      <w:pPr>
        <w:pStyle w:val="Style6"/>
        <w:widowControl/>
        <w:spacing w:line="360" w:lineRule="auto"/>
        <w:ind w:firstLine="709"/>
        <w:rPr>
          <w:rStyle w:val="FontStyle35"/>
          <w:sz w:val="24"/>
          <w:szCs w:val="24"/>
        </w:rPr>
      </w:pPr>
      <w:r w:rsidRPr="009E4182">
        <w:rPr>
          <w:bCs/>
        </w:rPr>
        <w:t xml:space="preserve">Реализация учебной дисциплины требует наличия учебного кабинета </w:t>
      </w:r>
      <w:r w:rsidR="00076DD5" w:rsidRPr="009E4182">
        <w:rPr>
          <w:bCs/>
        </w:rPr>
        <w:t>э</w:t>
      </w:r>
      <w:r w:rsidRPr="009E4182">
        <w:rPr>
          <w:rStyle w:val="FontStyle35"/>
          <w:sz w:val="24"/>
          <w:szCs w:val="24"/>
        </w:rPr>
        <w:t>кономик</w:t>
      </w:r>
      <w:r w:rsidR="00076DD5" w:rsidRPr="009E4182">
        <w:rPr>
          <w:rStyle w:val="FontStyle35"/>
          <w:sz w:val="24"/>
          <w:szCs w:val="24"/>
        </w:rPr>
        <w:t>и</w:t>
      </w:r>
      <w:r w:rsidRPr="009E4182">
        <w:rPr>
          <w:rStyle w:val="FontStyle35"/>
          <w:sz w:val="24"/>
          <w:szCs w:val="24"/>
        </w:rPr>
        <w:t xml:space="preserve"> организации. </w:t>
      </w:r>
    </w:p>
    <w:p w:rsidR="00D3131E" w:rsidRPr="009E4182" w:rsidRDefault="00D3131E" w:rsidP="00D3131E">
      <w:pPr>
        <w:pStyle w:val="Style6"/>
        <w:widowControl/>
        <w:spacing w:line="360" w:lineRule="auto"/>
        <w:ind w:firstLine="709"/>
        <w:rPr>
          <w:bCs/>
        </w:rPr>
      </w:pPr>
      <w:r w:rsidRPr="009E4182">
        <w:rPr>
          <w:bCs/>
        </w:rPr>
        <w:t>Оборудование учебного кабинета:</w:t>
      </w:r>
    </w:p>
    <w:p w:rsidR="00D3131E" w:rsidRPr="009E4182" w:rsidRDefault="00D3131E" w:rsidP="00D3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182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D3131E" w:rsidRPr="009E4182" w:rsidRDefault="00D3131E" w:rsidP="00D3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182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D3131E" w:rsidRPr="009E4182" w:rsidRDefault="00D3131E" w:rsidP="00D3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182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 по дисциплине;</w:t>
      </w:r>
    </w:p>
    <w:p w:rsidR="00D3131E" w:rsidRPr="009E4182" w:rsidRDefault="00D3131E" w:rsidP="00D3131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82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 (учебники и учебные пособия, сборники задач и упражнений, карточки-задания, комплекты  тестовых заданий).</w:t>
      </w:r>
    </w:p>
    <w:p w:rsidR="00D3131E" w:rsidRPr="009E4182" w:rsidRDefault="00D3131E" w:rsidP="00D3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182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D3131E" w:rsidRPr="009E4182" w:rsidRDefault="00D3131E" w:rsidP="00D313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182">
        <w:rPr>
          <w:rFonts w:ascii="Times New Roman" w:hAnsi="Times New Roman" w:cs="Times New Roman"/>
          <w:bCs/>
          <w:sz w:val="24"/>
          <w:szCs w:val="24"/>
        </w:rPr>
        <w:t>калькуляторы по количеству обучающихся;</w:t>
      </w:r>
    </w:p>
    <w:p w:rsidR="00D3131E" w:rsidRPr="009E4182" w:rsidRDefault="00D3131E" w:rsidP="00D313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182">
        <w:rPr>
          <w:rFonts w:ascii="Times New Roman" w:hAnsi="Times New Roman" w:cs="Times New Roman"/>
          <w:bCs/>
          <w:sz w:val="24"/>
          <w:szCs w:val="24"/>
        </w:rPr>
        <w:t>компьютер с лицензионным программным обеспечением, выходом в Интернет и мультимедиапроектор;</w:t>
      </w:r>
    </w:p>
    <w:p w:rsidR="00D3131E" w:rsidRPr="009E4182" w:rsidRDefault="00D3131E" w:rsidP="00D3131E">
      <w:pPr>
        <w:tabs>
          <w:tab w:val="left" w:pos="91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82">
        <w:rPr>
          <w:rFonts w:ascii="Times New Roman" w:hAnsi="Times New Roman" w:cs="Times New Roman"/>
          <w:sz w:val="24"/>
          <w:szCs w:val="24"/>
        </w:rPr>
        <w:t>набор слайдов (мультимедиа-презентаций) по темам учебной дисциплины.</w:t>
      </w:r>
    </w:p>
    <w:p w:rsidR="00D3131E" w:rsidRPr="00FC57EB" w:rsidRDefault="00D3131E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33D41" w:rsidRPr="009E4182" w:rsidRDefault="00833D41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82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9E4182" w:rsidRPr="009E4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82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833D41" w:rsidRPr="009E4182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82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9E4182">
        <w:rPr>
          <w:rFonts w:ascii="Times New Roman" w:hAnsi="Times New Roman" w:cs="Times New Roman"/>
          <w:bCs/>
          <w:sz w:val="24"/>
          <w:szCs w:val="24"/>
        </w:rPr>
        <w:t>е</w:t>
      </w:r>
      <w:r w:rsidRPr="009E4182">
        <w:rPr>
          <w:rFonts w:ascii="Times New Roman" w:hAnsi="Times New Roman" w:cs="Times New Roman"/>
          <w:bCs/>
          <w:sz w:val="24"/>
          <w:szCs w:val="24"/>
        </w:rPr>
        <w:t>т п</w:t>
      </w:r>
      <w:r w:rsidRPr="009E4182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9E4182">
        <w:rPr>
          <w:rFonts w:ascii="Times New Roman" w:hAnsi="Times New Roman" w:cs="Times New Roman"/>
          <w:sz w:val="24"/>
          <w:szCs w:val="24"/>
        </w:rPr>
        <w:t>е</w:t>
      </w:r>
      <w:r w:rsidRPr="009E4182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FC57EB" w:rsidRDefault="00833D41" w:rsidP="00655A07">
      <w:pPr>
        <w:spacing w:line="360" w:lineRule="auto"/>
        <w:ind w:left="284"/>
        <w:contextualSpacing/>
        <w:rPr>
          <w:rFonts w:ascii="Times New Roman" w:hAnsi="Times New Roman" w:cs="Times New Roman"/>
          <w:sz w:val="16"/>
          <w:szCs w:val="16"/>
        </w:rPr>
      </w:pPr>
    </w:p>
    <w:p w:rsidR="00833D41" w:rsidRPr="009E4182" w:rsidRDefault="00833D41" w:rsidP="00655A0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4182">
        <w:rPr>
          <w:rFonts w:ascii="Times New Roman" w:hAnsi="Times New Roman" w:cs="Times New Roman"/>
          <w:b/>
          <w:sz w:val="24"/>
          <w:szCs w:val="24"/>
        </w:rPr>
        <w:t>3.2.1</w:t>
      </w:r>
      <w:r w:rsidR="00F1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182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Конституция Российской Федерации от 12.12.1993 (действующая редакция);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Бюджетный кодекс Российской Федерации от 31.07.1998 N 145-ФЗ (действующая редакция);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Гражданский кодекс Российской Федерации в 4 частях (действующая редакция);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Кодекс Российской Федерации об административных правонарушениях  от 30.12.2001 N 195-ФЗ (действующая редакция);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Налоговый кодекс Российской Федерации в 2 частях (действующая редакция);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lastRenderedPageBreak/>
        <w:t>Трудовой кодекс Российской Федерации от 30.12.2001  N 197-ФЗ (действующая редакция);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Уголовный кодекс Российской Федерации от 13.06.1996 N 63-ФЗ (действующая редакция);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26.10.2002 N 127-ФЗ (действующая редакция) «О несостоятельности (банкротстве);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10.12.2003 N 173-ФЗ (действующая редакция) «О валютном регулировании и валютном контроле»;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29.07.2004 N 98-ФЗ (действующая редакция) «О коммерческой тайне»;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27.07.2006 N 152-ФЗ (действующая редакция) «О персональных данных»;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 xml:space="preserve">Федеральный закон от 25.12.2008 </w:t>
      </w:r>
      <w:r w:rsidRPr="00EE39F9">
        <w:rPr>
          <w:rFonts w:eastAsia="Calibri"/>
          <w:lang w:val="en-US"/>
        </w:rPr>
        <w:t>N</w:t>
      </w:r>
      <w:r w:rsidRPr="00EE39F9">
        <w:rPr>
          <w:rFonts w:eastAsia="Calibri"/>
        </w:rPr>
        <w:t xml:space="preserve"> 273-ФЗ (действующая редакция) «О противодействии коррупции»;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30.12.2008 N 307-ФЗ (действующая редакция) «Об аудиторской деятельности»;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27.07.2010 N 208-ФЗ (действующая редакция) «О консолидированной финансовой отчетности»;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rFonts w:eastAsia="Calibri"/>
        </w:rPr>
        <w:t>Федеральный закон от 06.12.2011 N 402-ФЗ «О бухгалтерском учете» (действующая редакция);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lastRenderedPageBreak/>
        <w:t>Федеральный закон от 26.12.1995 N 208-ФЗ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«Об акционерных обществах»;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Федеральный закон от 02.12.1990 N 395-1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 банках и банковской деятельности»;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Федеральный закон от 16.07.1998 N 102-ФЗ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«Об ипотеке (залоге недвижимости)»;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Федеральный закон от 27.06.2011 N 161-ФЗ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 национальной платежной системе»;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Федеральный закон от 22.04.1996 N 39-ФЗ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 рынке ценных бумаг»;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Федеральный закон от 29.10.1998 N 164-ФЗ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 финансовой аренде (лизинге)»;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Закон РФ от 27.11.1992 N 4015-1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«Об организации страхового дела в Российской Федерации»;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 xml:space="preserve">Федеральный закон от 29.07.1998 </w:t>
      </w:r>
      <w:r w:rsidRPr="00EE39F9">
        <w:rPr>
          <w:lang w:val="en-US" w:bidi="en-US"/>
        </w:rPr>
        <w:t>N</w:t>
      </w:r>
      <w:r w:rsidRPr="00EE39F9">
        <w:rPr>
          <w:lang w:bidi="en-US"/>
        </w:rPr>
        <w:t xml:space="preserve"> 136-ФЗ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«Об особенностях эмиссии и обращения государственных и муниципальных ценных бумаг»;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Федеральный закон от 10.07.2002 N 86-ФЗ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 xml:space="preserve">) «О Центральном банке Российской Федерации (Банке России)»; 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Федеральный закон от 29.11.2001 N 156-ФЗ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«Об инвестиционных фондах»;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Федеральный закон от 10.12.2003 N 173-ФЗ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 валютном регулировании и валютном контроле»;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Федеральный закон от 08.12.2003 N 164-ФЗ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«Об основах государственного регулирования внешнеторговой деятельности»;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Федеральный закон от 30.12.2004 N 218-ФЗ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 кредитных историях»;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Федеральный закон от 15.12.2001 N 167-ФЗ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«Об обязательном пенсионном страховании в Российской Федерации»;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Закон РФ «О защите прав потребителей»  07.02.1992.№ 2300-001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Постановление Правительства РФ от 01.12.2004 N 703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 Федеральном казначействе»;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lang w:bidi="en-US"/>
        </w:rPr>
        <w:t>Постановление Правительства РФ от 30.06.2004 N 329 (</w:t>
      </w:r>
      <w:r w:rsidRPr="00EE39F9">
        <w:rPr>
          <w:rFonts w:eastAsia="Calibri"/>
        </w:rPr>
        <w:t>действующая редакция</w:t>
      </w:r>
      <w:r w:rsidRPr="00EE39F9">
        <w:rPr>
          <w:lang w:bidi="en-US"/>
        </w:rPr>
        <w:t>) «О Министерстве финансов Российской Федерации»;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lastRenderedPageBreak/>
        <w:t>Борисов, Е. Ф. </w:t>
      </w:r>
      <w:r w:rsidRPr="00EE39F9">
        <w:t>  Основы экономики: учебник и практикум для СПО / Е. Ф. Борисов. — 7-е изд., перераб. и доп. — М. : Издательство Юрайт, 2018. — 383 с. — (Серия: Профессиональное образование). — ISBN 978-5-534-02043-4.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>Грибов, В. Д. </w:t>
      </w:r>
      <w:r w:rsidRPr="00EE39F9">
        <w:t>  Основы управленческой деятельности : учебник и практикум для СПО / В. Д. Грибов, Г. В. Кисляков. — М. : Издательство Юрайт, 2018. — 335 с. — (Серия: Профессиональное образование). — ISBN 978-5-9916-5904-8.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>Клочкова, Е. Н. </w:t>
      </w:r>
      <w:r w:rsidRPr="00EE39F9">
        <w:t>  Экономика организации : учебник для СПО / Е. Н. Клочкова, В. И. Кузнецов, Т. Е. Платонова ; под ред. Е. Н. Клочковой. — М. : Издательство Юрайт, 2018. — 447 с. — (Серия : Профессиональное образование). — ISBN 978-5-534-05999-1.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>Клочкова, Е. Н. </w:t>
      </w:r>
      <w:r w:rsidRPr="00EE39F9">
        <w:t>  Экономика предприятия : учебник для прикладного бакалавриата / Е. Н. Клочкова, В. И. Кузнецов, Т. Е. Платонова ; под ред. Е. Н. Клочковой. — М. : Издательство Юрайт, 2018. — 447 с. — (Серия : Бакалавр. Прикладной курс). — ISBN 978-5-534-06001-0.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>Корнеева, И. В. </w:t>
      </w:r>
      <w:r w:rsidRPr="00EE39F9">
        <w:t>  Экономика организации. Практикум : учебное пособие для СПО / И. В. Корнеева, Г. Н. Русакова. — М. : Издательство Юрайт, 2018. — 123 с. — (Серия : Профессиональное образование). — ISBN 978-5-534-07176-4.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>Коршунов, В. В. </w:t>
      </w:r>
      <w:r w:rsidRPr="00EE39F9">
        <w:t>  Экономика организации (предприятия) : учебник и практикум для прикладного бакалавриата / В. В. Коршунов. — 4-е изд., перераб. и доп. — М. : Издательство Юрайт, 2018. — 313 с. — (Серия : Бакалавр. Прикладной курс). — ISBN 978-5-534-03428-8.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 xml:space="preserve">Коршунов, В. В. </w:t>
      </w:r>
      <w:r w:rsidRPr="00EE39F9">
        <w:t>Экономика организации: учебник и практикум для СПО / В. В. Коршунов. — 4-е изд., перераб. и доп. — М. : Издательство</w:t>
      </w:r>
      <w:r w:rsidR="00FC57EB">
        <w:t xml:space="preserve"> Юрайт, 2018. — 313 с. — (Серия</w:t>
      </w:r>
      <w:r w:rsidRPr="00EE39F9">
        <w:t>: Профессиональное образование). — ISBN 978-5-534-04630-4.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 xml:space="preserve">Маховикова, Г. А. </w:t>
      </w:r>
      <w:r w:rsidRPr="00EE39F9">
        <w:t>Микроэкономика : учебник и практикум для СПО / Г. А. Маховикова. — 2-е изд., перераб. и доп. — М. : Издательство Юрайт, 2018. — 281 с. — (Серия: Профессиональное образование). — ISBN 978-5-534-03474-5.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 xml:space="preserve">Мокий, М. С. </w:t>
      </w:r>
      <w:r w:rsidRPr="00EE39F9">
        <w:t>Экономика организации : учебник и практикум для СПО / М. С. Мокий, О. В. Азоева, В. С. Ивановский ; под ред. М. С. Мокия. — 3-е изд., перераб. и доп. — М. : Издательство Юрайт, 2018. — 284 с. — (Серия : Профессиональное образование). — ISBN 978-5-534-07494-9.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>Мокий, М. С. </w:t>
      </w:r>
      <w:r w:rsidRPr="00EE39F9">
        <w:t>  Экономика фирмы : учебник и практикум для прикладного бакалавриата / М. С. Мокий, О. В. Азоева, В. С. Ивановский ; под ред. М. С. Мокия. — 3-е изд., перераб. и доп. — М. : Издательство Юрайт, 2018. — 284 с. — (Серия : Бакалавр. Прикладной курс). — ISBN 978-5-534-07493-2.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lastRenderedPageBreak/>
        <w:t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2018. — 299 с. — (Серия : Профессиональное образование). — ISBN 978-5-9916-9279-3.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 xml:space="preserve">Поликарпова, Т. И. </w:t>
      </w:r>
      <w:r w:rsidRPr="00EE39F9">
        <w:t>Основы экономики : учебник и практикум для СПО / Т. И. Поликарпова. — 4-е изд., испр. и доп. — М. : Издательство Юрайт, 2018. — 254 с. — (Серия: Профессиональное образование). — ISBN 978-5-534-07771-1.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>Родина, Г. А. </w:t>
      </w:r>
      <w:r w:rsidRPr="00EE39F9">
        <w:t>  Основы экономики. Микроэкономика : учебник для СПО / Г. А. Родина, С. В. Тарасова ; под ред. Г. А. Родиной, С. В. Тарасовой. — М. : Издательство Юрайт, 2019. — 263 с. — (Серия : Профессиональное образование). — ISBN 978-5-534-03554-4.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>Сергеев, И. В. </w:t>
      </w:r>
      <w:r w:rsidRPr="00EE39F9">
        <w:t xml:space="preserve"> 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2018. — 511 с. — (Серия : Бакалавр. Прикладной курс). — ISBN 978-5-534-08157-2.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>Шимко, П. Д. </w:t>
      </w:r>
      <w:r w:rsidRPr="00EE39F9">
        <w:t>  Микроэкономика : учебник и практикум для прикладного бакалавриата / П. Д. Шимко. — М. : Издательство Юрайт, 2018. — 240 с. — (Серия : Бакалавр. Прикладной курс). — ISBN 978-5-534-00473-1.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rPr>
          <w:iCs/>
        </w:rPr>
        <w:t>Шимко, П. Д. </w:t>
      </w:r>
      <w:r w:rsidRPr="00EE39F9">
        <w:t xml:space="preserve">  Экономика организации : учебник и практикум для СПО / П. Д. Шимко. — М. : Издательство Юрайт, 2018. — 240 с. — (Серия : Профессиональное образование). — ISBN 978-5-534-01315-3. </w:t>
      </w:r>
    </w:p>
    <w:p w:rsidR="00D3131E" w:rsidRPr="00EE39F9" w:rsidRDefault="00D3131E" w:rsidP="00805908">
      <w:pPr>
        <w:pStyle w:val="ae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EE39F9">
        <w:t>Экономика организации : учебник и практикум для СПО / А. В. Колышкин [и др.] ; под ред. А. В. Колышкина, С. А. Смирнова. — М. : Издательство Юрайт, 2018. — 498 с. — (Серия : Профессиональное образование). — ISBN 978-5-534-06278-6.</w:t>
      </w:r>
    </w:p>
    <w:p w:rsidR="00D3131E" w:rsidRPr="009E4182" w:rsidRDefault="00D3131E" w:rsidP="00D3131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1E" w:rsidRPr="009E4182" w:rsidRDefault="00D3131E" w:rsidP="00D3131E">
      <w:pPr>
        <w:spacing w:line="360" w:lineRule="auto"/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82">
        <w:rPr>
          <w:rFonts w:ascii="Times New Roman" w:hAnsi="Times New Roman" w:cs="Times New Roman"/>
          <w:b/>
          <w:sz w:val="24"/>
          <w:szCs w:val="24"/>
        </w:rPr>
        <w:t>3.2.2</w:t>
      </w:r>
      <w:r w:rsidR="00F1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182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D3131E" w:rsidRPr="009E4182" w:rsidRDefault="00D3131E" w:rsidP="00F3101F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4182">
        <w:rPr>
          <w:lang w:val="ru-RU"/>
        </w:rPr>
        <w:t xml:space="preserve">Единое окно доступа к образовательным ресурсам </w:t>
      </w:r>
      <w:hyperlink r:id="rId11" w:history="1">
        <w:r w:rsidRPr="009E4182">
          <w:rPr>
            <w:rStyle w:val="ad"/>
            <w:bCs/>
            <w:color w:val="auto"/>
          </w:rPr>
          <w:t>http</w:t>
        </w:r>
        <w:r w:rsidRPr="009E4182">
          <w:rPr>
            <w:rStyle w:val="ad"/>
            <w:bCs/>
            <w:color w:val="auto"/>
            <w:lang w:val="ru-RU"/>
          </w:rPr>
          <w:t>://</w:t>
        </w:r>
        <w:r w:rsidRPr="009E4182">
          <w:rPr>
            <w:rStyle w:val="ad"/>
            <w:bCs/>
            <w:color w:val="auto"/>
          </w:rPr>
          <w:t>window</w:t>
        </w:r>
        <w:r w:rsidRPr="009E4182">
          <w:rPr>
            <w:rStyle w:val="ad"/>
            <w:bCs/>
            <w:color w:val="auto"/>
            <w:lang w:val="ru-RU"/>
          </w:rPr>
          <w:t>.</w:t>
        </w:r>
        <w:r w:rsidRPr="009E4182">
          <w:rPr>
            <w:rStyle w:val="ad"/>
            <w:bCs/>
            <w:color w:val="auto"/>
          </w:rPr>
          <w:t>edu</w:t>
        </w:r>
        <w:r w:rsidRPr="009E4182">
          <w:rPr>
            <w:rStyle w:val="ad"/>
            <w:bCs/>
            <w:color w:val="auto"/>
            <w:lang w:val="ru-RU"/>
          </w:rPr>
          <w:t>.</w:t>
        </w:r>
        <w:r w:rsidRPr="009E4182">
          <w:rPr>
            <w:rStyle w:val="ad"/>
            <w:bCs/>
            <w:color w:val="auto"/>
          </w:rPr>
          <w:t>ru</w:t>
        </w:r>
        <w:r w:rsidRPr="009E4182">
          <w:rPr>
            <w:rStyle w:val="ad"/>
            <w:bCs/>
            <w:color w:val="auto"/>
            <w:lang w:val="ru-RU"/>
          </w:rPr>
          <w:t>/</w:t>
        </w:r>
      </w:hyperlink>
    </w:p>
    <w:p w:rsidR="00D3131E" w:rsidRPr="009E4182" w:rsidRDefault="00D3131E" w:rsidP="00F3101F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4182">
        <w:rPr>
          <w:lang w:val="ru-RU"/>
        </w:rPr>
        <w:t xml:space="preserve">Министерство образования и науки РФ ФГАУ «ФИРО» </w:t>
      </w:r>
      <w:hyperlink r:id="rId12" w:history="1">
        <w:r w:rsidRPr="009E4182">
          <w:rPr>
            <w:rStyle w:val="ad"/>
            <w:bCs/>
            <w:color w:val="auto"/>
          </w:rPr>
          <w:t>http</w:t>
        </w:r>
        <w:r w:rsidRPr="009E4182">
          <w:rPr>
            <w:rStyle w:val="ad"/>
            <w:bCs/>
            <w:color w:val="auto"/>
            <w:lang w:val="ru-RU"/>
          </w:rPr>
          <w:t>://</w:t>
        </w:r>
        <w:r w:rsidRPr="009E4182">
          <w:rPr>
            <w:rStyle w:val="ad"/>
            <w:bCs/>
            <w:color w:val="auto"/>
          </w:rPr>
          <w:t>www</w:t>
        </w:r>
        <w:r w:rsidRPr="009E4182">
          <w:rPr>
            <w:rStyle w:val="ad"/>
            <w:bCs/>
            <w:color w:val="auto"/>
            <w:lang w:val="ru-RU"/>
          </w:rPr>
          <w:t>.</w:t>
        </w:r>
        <w:r w:rsidRPr="009E4182">
          <w:rPr>
            <w:rStyle w:val="ad"/>
            <w:bCs/>
            <w:color w:val="auto"/>
          </w:rPr>
          <w:t>firo</w:t>
        </w:r>
        <w:r w:rsidRPr="009E4182">
          <w:rPr>
            <w:rStyle w:val="ad"/>
            <w:bCs/>
            <w:color w:val="auto"/>
            <w:lang w:val="ru-RU"/>
          </w:rPr>
          <w:t>.</w:t>
        </w:r>
        <w:r w:rsidRPr="009E4182">
          <w:rPr>
            <w:rStyle w:val="ad"/>
            <w:bCs/>
            <w:color w:val="auto"/>
          </w:rPr>
          <w:t>ru</w:t>
        </w:r>
        <w:r w:rsidRPr="009E4182">
          <w:rPr>
            <w:rStyle w:val="ad"/>
            <w:bCs/>
            <w:color w:val="auto"/>
            <w:lang w:val="ru-RU"/>
          </w:rPr>
          <w:t>/</w:t>
        </w:r>
      </w:hyperlink>
    </w:p>
    <w:p w:rsidR="00D3131E" w:rsidRPr="009E4182" w:rsidRDefault="00D3131E" w:rsidP="00F3101F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4182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9E4182">
        <w:rPr>
          <w:bCs/>
          <w:lang w:val="ru-RU"/>
        </w:rPr>
        <w:t xml:space="preserve"> –</w:t>
      </w:r>
      <w:hyperlink r:id="rId13" w:history="1">
        <w:r w:rsidRPr="009E4182">
          <w:rPr>
            <w:rStyle w:val="ad"/>
            <w:bCs/>
            <w:color w:val="auto"/>
          </w:rPr>
          <w:t>http</w:t>
        </w:r>
        <w:r w:rsidRPr="009E4182">
          <w:rPr>
            <w:rStyle w:val="ad"/>
            <w:bCs/>
            <w:color w:val="auto"/>
            <w:lang w:val="ru-RU"/>
          </w:rPr>
          <w:t>://</w:t>
        </w:r>
        <w:r w:rsidRPr="009E4182">
          <w:rPr>
            <w:rStyle w:val="ad"/>
            <w:bCs/>
            <w:color w:val="auto"/>
          </w:rPr>
          <w:t>www</w:t>
        </w:r>
        <w:r w:rsidRPr="009E4182">
          <w:rPr>
            <w:rStyle w:val="ad"/>
            <w:bCs/>
            <w:color w:val="auto"/>
            <w:lang w:val="ru-RU"/>
          </w:rPr>
          <w:t>.</w:t>
        </w:r>
        <w:r w:rsidRPr="009E4182">
          <w:rPr>
            <w:rStyle w:val="ad"/>
            <w:bCs/>
            <w:color w:val="auto"/>
          </w:rPr>
          <w:t>edu</w:t>
        </w:r>
        <w:r w:rsidRPr="009E4182">
          <w:rPr>
            <w:rStyle w:val="ad"/>
            <w:bCs/>
            <w:color w:val="auto"/>
            <w:lang w:val="ru-RU"/>
          </w:rPr>
          <w:t>-</w:t>
        </w:r>
        <w:r w:rsidRPr="009E4182">
          <w:rPr>
            <w:rStyle w:val="ad"/>
            <w:bCs/>
            <w:color w:val="auto"/>
          </w:rPr>
          <w:t>all</w:t>
        </w:r>
        <w:r w:rsidRPr="009E4182">
          <w:rPr>
            <w:rStyle w:val="ad"/>
            <w:bCs/>
            <w:color w:val="auto"/>
            <w:lang w:val="ru-RU"/>
          </w:rPr>
          <w:t>.</w:t>
        </w:r>
        <w:r w:rsidRPr="009E4182">
          <w:rPr>
            <w:rStyle w:val="ad"/>
            <w:bCs/>
            <w:color w:val="auto"/>
          </w:rPr>
          <w:t>ru</w:t>
        </w:r>
        <w:r w:rsidRPr="009E4182">
          <w:rPr>
            <w:rStyle w:val="ad"/>
            <w:bCs/>
            <w:color w:val="auto"/>
            <w:lang w:val="ru-RU"/>
          </w:rPr>
          <w:t>/</w:t>
        </w:r>
      </w:hyperlink>
    </w:p>
    <w:p w:rsidR="00D3131E" w:rsidRPr="009E4182" w:rsidRDefault="00D3131E" w:rsidP="00F3101F">
      <w:pPr>
        <w:pStyle w:val="a8"/>
        <w:numPr>
          <w:ilvl w:val="0"/>
          <w:numId w:val="9"/>
        </w:numPr>
        <w:tabs>
          <w:tab w:val="left" w:pos="993"/>
        </w:tabs>
        <w:spacing w:after="225" w:line="360" w:lineRule="auto"/>
        <w:ind w:left="0" w:firstLine="709"/>
        <w:jc w:val="both"/>
        <w:rPr>
          <w:bCs/>
          <w:shd w:val="clear" w:color="auto" w:fill="FAFAF6"/>
          <w:lang w:val="ru-RU"/>
        </w:rPr>
      </w:pPr>
      <w:r w:rsidRPr="009E4182">
        <w:rPr>
          <w:bCs/>
          <w:shd w:val="clear" w:color="auto" w:fill="FAFAF6"/>
          <w:lang w:val="ru-RU"/>
        </w:rPr>
        <w:t xml:space="preserve">Экономико–правовая библиотека [Электронный ресурс]. — Режим доступа : </w:t>
      </w:r>
      <w:hyperlink r:id="rId14" w:history="1">
        <w:r w:rsidRPr="009E4182">
          <w:rPr>
            <w:rStyle w:val="ad"/>
            <w:bCs/>
            <w:color w:val="auto"/>
            <w:shd w:val="clear" w:color="auto" w:fill="FAFAF6"/>
          </w:rPr>
          <w:t>http</w:t>
        </w:r>
        <w:r w:rsidRPr="009E4182">
          <w:rPr>
            <w:rStyle w:val="ad"/>
            <w:bCs/>
            <w:color w:val="auto"/>
            <w:shd w:val="clear" w:color="auto" w:fill="FAFAF6"/>
            <w:lang w:val="ru-RU"/>
          </w:rPr>
          <w:t>://</w:t>
        </w:r>
        <w:r w:rsidRPr="009E4182">
          <w:rPr>
            <w:rStyle w:val="ad"/>
            <w:bCs/>
            <w:color w:val="auto"/>
            <w:shd w:val="clear" w:color="auto" w:fill="FAFAF6"/>
          </w:rPr>
          <w:t>www</w:t>
        </w:r>
        <w:r w:rsidRPr="009E4182">
          <w:rPr>
            <w:rStyle w:val="ad"/>
            <w:bCs/>
            <w:color w:val="auto"/>
            <w:shd w:val="clear" w:color="auto" w:fill="FAFAF6"/>
            <w:lang w:val="ru-RU"/>
          </w:rPr>
          <w:t>.</w:t>
        </w:r>
        <w:r w:rsidRPr="009E4182">
          <w:rPr>
            <w:rStyle w:val="ad"/>
            <w:bCs/>
            <w:color w:val="auto"/>
            <w:shd w:val="clear" w:color="auto" w:fill="FAFAF6"/>
          </w:rPr>
          <w:t>vuzlib</w:t>
        </w:r>
        <w:r w:rsidRPr="009E4182">
          <w:rPr>
            <w:rStyle w:val="ad"/>
            <w:bCs/>
            <w:color w:val="auto"/>
            <w:shd w:val="clear" w:color="auto" w:fill="FAFAF6"/>
            <w:lang w:val="ru-RU"/>
          </w:rPr>
          <w:t>.</w:t>
        </w:r>
        <w:r w:rsidRPr="009E4182">
          <w:rPr>
            <w:rStyle w:val="ad"/>
            <w:bCs/>
            <w:color w:val="auto"/>
            <w:shd w:val="clear" w:color="auto" w:fill="FAFAF6"/>
          </w:rPr>
          <w:t>net</w:t>
        </w:r>
      </w:hyperlink>
      <w:r w:rsidRPr="009E4182">
        <w:rPr>
          <w:bCs/>
          <w:shd w:val="clear" w:color="auto" w:fill="FAFAF6"/>
          <w:lang w:val="ru-RU"/>
        </w:rPr>
        <w:t>.</w:t>
      </w:r>
    </w:p>
    <w:p w:rsidR="00EE39F9" w:rsidRDefault="00EE39F9" w:rsidP="00D3131E">
      <w:pPr>
        <w:suppressAutoHyphens/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EB" w:rsidRDefault="00FC57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3131E" w:rsidRPr="009E4182" w:rsidRDefault="00D3131E" w:rsidP="00D3131E">
      <w:pPr>
        <w:suppressAutoHyphens/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8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3.2.3</w:t>
      </w:r>
      <w:r w:rsidR="00F1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82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 </w:t>
      </w:r>
    </w:p>
    <w:p w:rsidR="00D3131E" w:rsidRPr="00EE39F9" w:rsidRDefault="00D3131E" w:rsidP="00F3101F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EE39F9">
        <w:t xml:space="preserve">Информационно правовой портал </w:t>
      </w:r>
      <w:hyperlink r:id="rId15" w:history="1">
        <w:r w:rsidRPr="00EE39F9">
          <w:rPr>
            <w:rStyle w:val="ad"/>
            <w:color w:val="auto"/>
          </w:rPr>
          <w:t>http://konsultant.ru/</w:t>
        </w:r>
      </w:hyperlink>
    </w:p>
    <w:p w:rsidR="00D3131E" w:rsidRPr="00EE39F9" w:rsidRDefault="00D3131E" w:rsidP="00F3101F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EE39F9">
        <w:t xml:space="preserve">Информационно правовой портал </w:t>
      </w:r>
      <w:hyperlink r:id="rId16" w:history="1">
        <w:r w:rsidRPr="00EE39F9">
          <w:rPr>
            <w:rStyle w:val="ad"/>
            <w:color w:val="auto"/>
          </w:rPr>
          <w:t>http://www.garant.ru/</w:t>
        </w:r>
      </w:hyperlink>
    </w:p>
    <w:p w:rsidR="00D3131E" w:rsidRPr="00EE39F9" w:rsidRDefault="00D3131E" w:rsidP="00F3101F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EE39F9">
        <w:t xml:space="preserve">Официальный сайт Министерства Финансов Российской Федерации </w:t>
      </w:r>
      <w:hyperlink r:id="rId17" w:history="1">
        <w:r w:rsidRPr="00EE39F9">
          <w:rPr>
            <w:rStyle w:val="ad"/>
            <w:color w:val="auto"/>
          </w:rPr>
          <w:t>https://www.minfin.ru/</w:t>
        </w:r>
      </w:hyperlink>
      <w:r w:rsidRPr="00EE39F9">
        <w:t xml:space="preserve"> </w:t>
      </w:r>
    </w:p>
    <w:p w:rsidR="00D3131E" w:rsidRPr="00EE39F9" w:rsidRDefault="00D3131E" w:rsidP="00F3101F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EE39F9">
        <w:t xml:space="preserve">Официальный сайт Федеральной налоговой службы Российской Федерации </w:t>
      </w:r>
      <w:hyperlink r:id="rId18" w:history="1">
        <w:r w:rsidRPr="00EE39F9">
          <w:rPr>
            <w:rStyle w:val="ad"/>
            <w:color w:val="auto"/>
          </w:rPr>
          <w:t>https://www.nalog.ru/</w:t>
        </w:r>
      </w:hyperlink>
    </w:p>
    <w:p w:rsidR="00D3131E" w:rsidRPr="00EE39F9" w:rsidRDefault="00D3131E" w:rsidP="00F3101F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EE39F9">
        <w:t xml:space="preserve">Официальный сайт Пенсионного фонда России </w:t>
      </w:r>
      <w:hyperlink r:id="rId19" w:history="1">
        <w:r w:rsidRPr="00EE39F9">
          <w:rPr>
            <w:rStyle w:val="ad"/>
            <w:color w:val="auto"/>
          </w:rPr>
          <w:t>http://www.pfrf.ru/</w:t>
        </w:r>
      </w:hyperlink>
    </w:p>
    <w:p w:rsidR="00D3131E" w:rsidRPr="00EE39F9" w:rsidRDefault="00D3131E" w:rsidP="00F3101F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EE39F9">
        <w:t xml:space="preserve">Официальный сайт Фонда социального страхования </w:t>
      </w:r>
      <w:hyperlink r:id="rId20" w:history="1">
        <w:r w:rsidRPr="00EE39F9">
          <w:rPr>
            <w:rStyle w:val="ad"/>
            <w:color w:val="auto"/>
          </w:rPr>
          <w:t>http://fss.ru/</w:t>
        </w:r>
      </w:hyperlink>
    </w:p>
    <w:p w:rsidR="00D3131E" w:rsidRPr="00EE39F9" w:rsidRDefault="00D3131E" w:rsidP="00F3101F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EE39F9">
        <w:t xml:space="preserve">Официальный сайт Фонда обязательного медицинского страхования </w:t>
      </w:r>
      <w:hyperlink r:id="rId21" w:history="1">
        <w:r w:rsidRPr="00EE39F9">
          <w:rPr>
            <w:rStyle w:val="ad"/>
            <w:color w:val="auto"/>
          </w:rPr>
          <w:t>http://www.ffoms.ru/</w:t>
        </w:r>
      </w:hyperlink>
    </w:p>
    <w:p w:rsidR="00D3131E" w:rsidRPr="00EE39F9" w:rsidRDefault="00D3131E" w:rsidP="00F3101F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EE39F9">
        <w:t xml:space="preserve">Официальный сайт Центрального Банка Российской Федерации </w:t>
      </w:r>
      <w:hyperlink r:id="rId22" w:history="1">
        <w:r w:rsidRPr="00EE39F9">
          <w:rPr>
            <w:rStyle w:val="ad"/>
            <w:color w:val="auto"/>
          </w:rPr>
          <w:t>http://www.cbr.ru/</w:t>
        </w:r>
      </w:hyperlink>
    </w:p>
    <w:p w:rsidR="00C5439E" w:rsidRPr="00EE39F9" w:rsidRDefault="00D3131E" w:rsidP="00F3101F">
      <w:pPr>
        <w:pStyle w:val="ae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709"/>
        <w:contextualSpacing/>
        <w:jc w:val="both"/>
        <w:rPr>
          <w:b/>
          <w:bCs/>
          <w:kern w:val="32"/>
        </w:rPr>
      </w:pPr>
      <w:r w:rsidRPr="009E4182">
        <w:t xml:space="preserve">Официальный сайт Президента России - </w:t>
      </w:r>
      <w:hyperlink r:id="rId23" w:history="1">
        <w:r w:rsidRPr="00EE39F9">
          <w:rPr>
            <w:rStyle w:val="ad"/>
            <w:color w:val="auto"/>
          </w:rPr>
          <w:t>http://www.kremlin.ru</w:t>
        </w:r>
      </w:hyperlink>
      <w:r w:rsidR="00C5439E" w:rsidRPr="00EE39F9">
        <w:rPr>
          <w:b/>
          <w:bCs/>
          <w:kern w:val="32"/>
        </w:rPr>
        <w:br w:type="page"/>
      </w:r>
    </w:p>
    <w:p w:rsidR="00D3131E" w:rsidRPr="00B0523E" w:rsidRDefault="00D3131E" w:rsidP="00F3101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 </w:t>
      </w:r>
      <w:r w:rsidRPr="003C3D12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УЧЕБНОЙ </w:t>
      </w:r>
      <w:r w:rsidRPr="00330319">
        <w:rPr>
          <w:rFonts w:ascii="Times New Roman" w:hAnsi="Times New Roman"/>
          <w:b/>
          <w:bCs/>
          <w:sz w:val="24"/>
          <w:szCs w:val="24"/>
        </w:rPr>
        <w:t>ДИСЦИПЛИНЫ</w:t>
      </w:r>
    </w:p>
    <w:tbl>
      <w:tblPr>
        <w:tblStyle w:val="afffff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1701"/>
      </w:tblGrid>
      <w:tr w:rsidR="00874BA2" w:rsidRPr="00330319" w:rsidTr="00572206">
        <w:tc>
          <w:tcPr>
            <w:tcW w:w="5954" w:type="dxa"/>
          </w:tcPr>
          <w:p w:rsidR="00874BA2" w:rsidRPr="00330319" w:rsidRDefault="00874BA2" w:rsidP="002E7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68" w:type="dxa"/>
          </w:tcPr>
          <w:p w:rsidR="001852DF" w:rsidRPr="00330319" w:rsidRDefault="00874BA2" w:rsidP="002E7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</w:t>
            </w:r>
          </w:p>
          <w:p w:rsidR="00874BA2" w:rsidRPr="00330319" w:rsidRDefault="00874BA2" w:rsidP="002E7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701" w:type="dxa"/>
          </w:tcPr>
          <w:p w:rsidR="00A91FC0" w:rsidRPr="00330319" w:rsidRDefault="00A91FC0" w:rsidP="002E7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</w:t>
            </w:r>
          </w:p>
          <w:p w:rsidR="001852DF" w:rsidRPr="00330319" w:rsidRDefault="00A91FC0" w:rsidP="002E7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874BA2" w:rsidRPr="003303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етоды </w:t>
            </w:r>
          </w:p>
          <w:p w:rsidR="00874BA2" w:rsidRPr="00330319" w:rsidRDefault="00874BA2" w:rsidP="002E7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330319" w:rsidRPr="00330319" w:rsidTr="00572206">
        <w:tc>
          <w:tcPr>
            <w:tcW w:w="5954" w:type="dxa"/>
          </w:tcPr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Перечень знаний, осваиваемых в рамках дисциплины:</w:t>
            </w:r>
            <w:r w:rsidRPr="00330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а</w:t>
            </w:r>
            <w:r w:rsidRPr="00330319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 применяемых в профессиональной деятельности; приемы структурирования информации;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330319" w:rsidRPr="00330319" w:rsidRDefault="00330319" w:rsidP="00330319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финансовые инструменты,  кредитные банковские продукты.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нормативные правовые акты, регулирующие порядок проведения инвентаризации активов и обязательств;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основные понятия инвентаризации активов;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характеристику объектов, подлежащих инвентаризации;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цели и периодичность проведения инвентаризации имущества;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задачи и состав инвентаризационной комиссии;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 xml:space="preserve">- перечень лиц, ответственных за подготовительный </w:t>
            </w:r>
            <w:r w:rsidRPr="00330319">
              <w:rPr>
                <w:rFonts w:ascii="Times New Roman" w:hAnsi="Times New Roman"/>
                <w:sz w:val="24"/>
                <w:szCs w:val="24"/>
              </w:rPr>
              <w:lastRenderedPageBreak/>
              <w:t>этап для подбора документации, необходимой для проведения инвентаризации;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выполнения работ по инвентаризации активов и обязательств;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инвентаризации недостач и потерь от порчи ценностей;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методы сбора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приемы физического подсчета активов;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составления инвентаризационных описей и сроки передачи их в бухгалтерию;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инвентаризации основных средств и отражение ее результатов в бухгалтерских проводках;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инвентаризации нематериальных активов и отражение ее результатов в бухгалтерских проводках;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формирование бухгалтерских проводок по списанию недостач в зависимости от причин их возникновения;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процедуру составления акта по результатам инвентаризации;</w:t>
            </w:r>
          </w:p>
          <w:p w:rsidR="00330319" w:rsidRPr="00330319" w:rsidRDefault="00330319" w:rsidP="0033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инвентаризации дебиторской и кредиторской задолженности организации;</w:t>
            </w:r>
          </w:p>
          <w:p w:rsidR="00330319" w:rsidRDefault="00330319" w:rsidP="0033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  <w:p w:rsidR="00330319" w:rsidRDefault="00330319" w:rsidP="0033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19" w:rsidRDefault="00330319" w:rsidP="0033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19" w:rsidRDefault="00330319" w:rsidP="0033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19" w:rsidRDefault="00330319" w:rsidP="0033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19" w:rsidRPr="00330319" w:rsidRDefault="00330319" w:rsidP="003303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30319" w:rsidRPr="00330319" w:rsidRDefault="00330319" w:rsidP="00874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330319" w:rsidRPr="00330319" w:rsidRDefault="00330319" w:rsidP="00874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19" w:rsidRPr="00330319" w:rsidRDefault="00330319" w:rsidP="00874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 xml:space="preserve">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</w:t>
            </w:r>
            <w:r w:rsidRPr="00330319">
              <w:rPr>
                <w:rFonts w:ascii="Times New Roman" w:hAnsi="Times New Roman"/>
                <w:sz w:val="24"/>
                <w:szCs w:val="24"/>
              </w:rPr>
              <w:lastRenderedPageBreak/>
              <w:t>их выполнения;</w:t>
            </w:r>
          </w:p>
          <w:p w:rsidR="00330319" w:rsidRPr="00330319" w:rsidRDefault="00330319" w:rsidP="00874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19" w:rsidRPr="00330319" w:rsidRDefault="00330319" w:rsidP="00874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 xml:space="preserve">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30319" w:rsidRPr="00330319" w:rsidRDefault="00330319" w:rsidP="00874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19" w:rsidRPr="00330319" w:rsidRDefault="00330319" w:rsidP="002E17E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 xml:space="preserve">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  <w:vMerge w:val="restart"/>
          </w:tcPr>
          <w:p w:rsidR="00330319" w:rsidRPr="00330319" w:rsidRDefault="00330319" w:rsidP="00805908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0319">
              <w:rPr>
                <w:bCs/>
              </w:rPr>
              <w:lastRenderedPageBreak/>
              <w:t>устный опрос</w:t>
            </w:r>
          </w:p>
          <w:p w:rsidR="00330319" w:rsidRPr="00330319" w:rsidRDefault="00330319" w:rsidP="00805908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0319">
              <w:rPr>
                <w:bCs/>
              </w:rPr>
              <w:t>тестирование</w:t>
            </w:r>
          </w:p>
          <w:p w:rsidR="00330319" w:rsidRPr="00330319" w:rsidRDefault="00330319" w:rsidP="00805908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0319">
              <w:rPr>
                <w:bCs/>
              </w:rPr>
              <w:t>выполнение индивидуальных заданий различной сложности</w:t>
            </w:r>
          </w:p>
          <w:p w:rsidR="00330319" w:rsidRPr="00330319" w:rsidRDefault="00330319" w:rsidP="00805908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0319">
              <w:rPr>
                <w:bCs/>
              </w:rPr>
              <w:t>оценка ответов в ходе эвристической беседы, тестирование</w:t>
            </w:r>
          </w:p>
          <w:p w:rsidR="00330319" w:rsidRPr="00330319" w:rsidRDefault="00330319" w:rsidP="00805908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0319">
              <w:rPr>
                <w:bCs/>
              </w:rPr>
              <w:t>оценка выполнения практического задания (работы)</w:t>
            </w:r>
          </w:p>
          <w:p w:rsidR="00330319" w:rsidRPr="00330319" w:rsidRDefault="00330319" w:rsidP="00805908">
            <w:pPr>
              <w:pStyle w:val="ae"/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0319">
              <w:rPr>
                <w:bCs/>
              </w:rPr>
              <w:t>контрольная работа</w:t>
            </w:r>
          </w:p>
          <w:p w:rsidR="00330319" w:rsidRPr="00330319" w:rsidRDefault="00330319" w:rsidP="00874B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0319" w:rsidTr="00572206">
        <w:tc>
          <w:tcPr>
            <w:tcW w:w="5954" w:type="dxa"/>
          </w:tcPr>
          <w:p w:rsidR="00330319" w:rsidRPr="00330319" w:rsidRDefault="00330319" w:rsidP="00185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Перечень умений, осваиваемых в рамках дисциплины:</w:t>
            </w:r>
            <w:r w:rsidRPr="00330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задачи для поиска информации; </w:t>
            </w: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определять необходимые источники информации;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330319" w:rsidRPr="00330319" w:rsidRDefault="0033031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i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определять цели и периодичность проведения инвентаризации;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руководствоваться нормативными правовыми актами, регулирующими порядок проведения инвентаризации активов;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выполнять работу по инвентаризации основных средств и отражать ее результаты в бухгалтерских проводках;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выполнять работу по инвентаризации нематериальных активов и отражать ее результаты в бухгалтерских проводках;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участвовать в инвентаризации дебиторской и креди</w:t>
            </w:r>
            <w:r w:rsidRPr="00330319">
              <w:rPr>
                <w:rFonts w:ascii="Times New Roman" w:hAnsi="Times New Roman"/>
                <w:sz w:val="24"/>
                <w:szCs w:val="24"/>
              </w:rPr>
              <w:lastRenderedPageBreak/>
              <w:t>торской задолженности организации;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пользоваться специальной терминологией при проведении инвентаризации активов;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давать характеристику активов организации;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составлять инвентаризационные описи;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проводить физический подсчет активов;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формировать бухгалтерские проводки по списанию недостач в зависимости от причин их возникновения;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составлять акт по результатам инвентаризации;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проводить выверку финансовых обязательств;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проводить инвентаризацию расчетов;</w:t>
            </w:r>
          </w:p>
          <w:p w:rsidR="00330319" w:rsidRPr="00330319" w:rsidRDefault="00330319" w:rsidP="00EE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330319" w:rsidRPr="00330319" w:rsidRDefault="00330319" w:rsidP="00805908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319">
              <w:rPr>
                <w:rFonts w:ascii="Times New Roman" w:hAnsi="Times New Roman"/>
                <w:sz w:val="24"/>
                <w:szCs w:val="24"/>
              </w:rPr>
              <w:t>- 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268" w:type="dxa"/>
            <w:vMerge/>
          </w:tcPr>
          <w:p w:rsidR="00330319" w:rsidRPr="00330319" w:rsidRDefault="00330319" w:rsidP="002E17E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0319" w:rsidRPr="00A91FC0" w:rsidRDefault="00330319" w:rsidP="00874B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31BD" w:rsidTr="00572206">
        <w:tc>
          <w:tcPr>
            <w:tcW w:w="5954" w:type="dxa"/>
          </w:tcPr>
          <w:p w:rsidR="001852DF" w:rsidRPr="00572206" w:rsidRDefault="001852DF" w:rsidP="001852DF">
            <w:pPr>
              <w:pStyle w:val="afffffa"/>
              <w:rPr>
                <w:bCs/>
                <w:sz w:val="24"/>
                <w:szCs w:val="24"/>
              </w:rPr>
            </w:pPr>
            <w:r w:rsidRPr="00572206">
              <w:rPr>
                <w:bCs/>
                <w:iCs/>
                <w:sz w:val="24"/>
                <w:szCs w:val="24"/>
              </w:rPr>
              <w:lastRenderedPageBreak/>
              <w:t>Перечень знаний, осваиваемых в рамках дисциплины:</w:t>
            </w:r>
            <w:r w:rsidRPr="00572206">
              <w:rPr>
                <w:bCs/>
                <w:sz w:val="24"/>
                <w:szCs w:val="24"/>
              </w:rPr>
              <w:t xml:space="preserve"> 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>- а</w:t>
            </w:r>
            <w:r w:rsidRPr="0057220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 применяемых в профессиональной деятельности; приемы структурирования информации;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нормативно-правовые акты международные и РФ в области денежного обращения и финансов;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EE39F9" w:rsidRPr="00572206" w:rsidRDefault="00EE39F9" w:rsidP="00EE39F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1852DF" w:rsidRPr="00572206" w:rsidRDefault="00EE39F9" w:rsidP="00EE39F9">
            <w:pPr>
              <w:pStyle w:val="afffffa"/>
              <w:rPr>
                <w:bCs/>
                <w:sz w:val="24"/>
                <w:szCs w:val="24"/>
              </w:rPr>
            </w:pPr>
            <w:r w:rsidRPr="00572206">
              <w:rPr>
                <w:iCs/>
                <w:sz w:val="24"/>
                <w:szCs w:val="24"/>
              </w:rPr>
              <w:t>- финансовые инструменты,  кредитные банковские продукты</w:t>
            </w:r>
            <w:r w:rsidR="003A5D70" w:rsidRPr="00572206">
              <w:rPr>
                <w:iCs/>
                <w:sz w:val="24"/>
                <w:szCs w:val="24"/>
              </w:rPr>
              <w:t>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нормативные правовые акты, регулирующие порядок проведения инвентаризации активов и обязательств;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основные понятия инвентаризации активов;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характеристику объектов, подлежащих инвентаризации;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цели и периодичность проведения инвентаризации имущества;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задачи и состав инвентаризационной комиссии;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порядок выполнения работ по инвентаризации активов и обязательств;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порядок инвентаризации недостач и потерь от порчи ценностей;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методы сбора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приемы физического подсчета активов;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порядок составления инвентаризационных описей и сроки передачи их в бухгалтерию;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порядок инвентаризации основных средств и отражение ее результатов в бухгалтерских проводках;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порядок инвентаризации нематериальных активов и отражение ее результатов в бухгалтерских проводках;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формирование бухгалтерских проводок по списанию недостач в зависимости от причин их возникновения;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процедуру составления акта по результатам инвентаризации;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порядок инвентаризации дебиторской и кредиторской задолженности организации;</w:t>
            </w:r>
          </w:p>
          <w:p w:rsidR="003A5D70" w:rsidRPr="00572206" w:rsidRDefault="003A5D70" w:rsidP="003A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lastRenderedPageBreak/>
              <w:t>- порядок инвентаризации расчетов;</w:t>
            </w:r>
          </w:p>
          <w:p w:rsidR="002E7DCB" w:rsidRPr="00572206" w:rsidRDefault="003A5D70" w:rsidP="00FC57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206">
              <w:rPr>
                <w:rFonts w:ascii="Times New Roman" w:hAnsi="Times New Roman"/>
                <w:sz w:val="24"/>
                <w:szCs w:val="24"/>
              </w:rPr>
              <w:t>- 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  <w:r w:rsidR="00FC57EB" w:rsidRPr="00572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31BD" w:rsidRDefault="00BE31BD" w:rsidP="00D3131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BD" w:rsidRDefault="00BE31BD" w:rsidP="00D3131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74BA2" w:rsidRPr="003C3D12" w:rsidRDefault="00874BA2" w:rsidP="00D3131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74BA2" w:rsidRPr="003C3D12" w:rsidSect="00764A68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6E" w:rsidRDefault="00E32F6E" w:rsidP="0018331B">
      <w:pPr>
        <w:spacing w:after="0" w:line="240" w:lineRule="auto"/>
      </w:pPr>
      <w:r>
        <w:separator/>
      </w:r>
    </w:p>
  </w:endnote>
  <w:endnote w:type="continuationSeparator" w:id="0">
    <w:p w:rsidR="00E32F6E" w:rsidRDefault="00E32F6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24" w:rsidRDefault="00FF1557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71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124" w:rsidRDefault="004A7124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4A7124" w:rsidRDefault="00FF1557">
        <w:pPr>
          <w:pStyle w:val="a5"/>
          <w:jc w:val="center"/>
        </w:pPr>
        <w:r>
          <w:fldChar w:fldCharType="begin"/>
        </w:r>
        <w:r w:rsidR="004A7124">
          <w:instrText xml:space="preserve"> PAGE   \* MERGEFORMAT </w:instrText>
        </w:r>
        <w:r>
          <w:fldChar w:fldCharType="separate"/>
        </w:r>
        <w:r w:rsidR="00750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24" w:rsidRDefault="00FF1557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4A7124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4A7124" w:rsidRDefault="004A7124" w:rsidP="00733AEF">
    <w:pPr>
      <w:pStyle w:val="a5"/>
      <w:ind w:right="360"/>
    </w:pPr>
  </w:p>
  <w:p w:rsidR="004A7124" w:rsidRDefault="004A7124"/>
  <w:p w:rsidR="004A7124" w:rsidRDefault="004A712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24" w:rsidRDefault="00FF1557" w:rsidP="00041351">
    <w:pPr>
      <w:pStyle w:val="a5"/>
      <w:jc w:val="center"/>
    </w:pPr>
    <w:r>
      <w:fldChar w:fldCharType="begin"/>
    </w:r>
    <w:r w:rsidR="004A7124">
      <w:instrText>PAGE   \* MERGEFORMAT</w:instrText>
    </w:r>
    <w:r>
      <w:fldChar w:fldCharType="separate"/>
    </w:r>
    <w:r w:rsidR="0075078A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6E" w:rsidRDefault="00E32F6E" w:rsidP="0018331B">
      <w:pPr>
        <w:spacing w:after="0" w:line="240" w:lineRule="auto"/>
      </w:pPr>
      <w:r>
        <w:separator/>
      </w:r>
    </w:p>
  </w:footnote>
  <w:footnote w:type="continuationSeparator" w:id="0">
    <w:p w:rsidR="00E32F6E" w:rsidRDefault="00E32F6E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7D6"/>
    <w:multiLevelType w:val="hybridMultilevel"/>
    <w:tmpl w:val="346A2B82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1463C30"/>
    <w:multiLevelType w:val="hybridMultilevel"/>
    <w:tmpl w:val="796E17DC"/>
    <w:lvl w:ilvl="0" w:tplc="BE5202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27A0C3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9E56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D411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680D2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5ABD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4A4F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D8B2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460A4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F9E0B1A"/>
    <w:multiLevelType w:val="hybridMultilevel"/>
    <w:tmpl w:val="4A94757A"/>
    <w:lvl w:ilvl="0" w:tplc="71ECDE76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1C36"/>
    <w:multiLevelType w:val="hybridMultilevel"/>
    <w:tmpl w:val="17D0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B586F"/>
    <w:multiLevelType w:val="hybridMultilevel"/>
    <w:tmpl w:val="D9808C76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E345F"/>
    <w:multiLevelType w:val="hybridMultilevel"/>
    <w:tmpl w:val="DA9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F1D6F"/>
    <w:multiLevelType w:val="hybridMultilevel"/>
    <w:tmpl w:val="AD8EBBA4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C35AED"/>
    <w:multiLevelType w:val="hybridMultilevel"/>
    <w:tmpl w:val="1FFA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70ABE"/>
    <w:multiLevelType w:val="hybridMultilevel"/>
    <w:tmpl w:val="0E682C9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4442"/>
    <w:rsid w:val="00057171"/>
    <w:rsid w:val="00064061"/>
    <w:rsid w:val="0006422D"/>
    <w:rsid w:val="0006619D"/>
    <w:rsid w:val="0007067D"/>
    <w:rsid w:val="00072900"/>
    <w:rsid w:val="000754D0"/>
    <w:rsid w:val="00076DD5"/>
    <w:rsid w:val="00081746"/>
    <w:rsid w:val="0008213D"/>
    <w:rsid w:val="0008297A"/>
    <w:rsid w:val="0008445E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142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852DF"/>
    <w:rsid w:val="0019094A"/>
    <w:rsid w:val="00190E0E"/>
    <w:rsid w:val="00193180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E2A35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4D26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3450"/>
    <w:rsid w:val="002542C0"/>
    <w:rsid w:val="00260B23"/>
    <w:rsid w:val="002626D6"/>
    <w:rsid w:val="00263086"/>
    <w:rsid w:val="002641A5"/>
    <w:rsid w:val="00266DCF"/>
    <w:rsid w:val="0027273E"/>
    <w:rsid w:val="00272A21"/>
    <w:rsid w:val="0027717A"/>
    <w:rsid w:val="00283A04"/>
    <w:rsid w:val="00290AC3"/>
    <w:rsid w:val="002918E9"/>
    <w:rsid w:val="002926E8"/>
    <w:rsid w:val="00293E55"/>
    <w:rsid w:val="0029628F"/>
    <w:rsid w:val="002976CC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3CB0"/>
    <w:rsid w:val="002D5E50"/>
    <w:rsid w:val="002E17EF"/>
    <w:rsid w:val="002E55B7"/>
    <w:rsid w:val="002E75CE"/>
    <w:rsid w:val="002E7600"/>
    <w:rsid w:val="002E7DCB"/>
    <w:rsid w:val="002F19C8"/>
    <w:rsid w:val="002F4329"/>
    <w:rsid w:val="002F5ABC"/>
    <w:rsid w:val="002F5B58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06F88"/>
    <w:rsid w:val="00310433"/>
    <w:rsid w:val="00310E2D"/>
    <w:rsid w:val="003113EB"/>
    <w:rsid w:val="00311425"/>
    <w:rsid w:val="003129FF"/>
    <w:rsid w:val="00312A2A"/>
    <w:rsid w:val="0031492A"/>
    <w:rsid w:val="00317792"/>
    <w:rsid w:val="0031784F"/>
    <w:rsid w:val="00321351"/>
    <w:rsid w:val="00321B0A"/>
    <w:rsid w:val="00323350"/>
    <w:rsid w:val="00324ED0"/>
    <w:rsid w:val="00325FF4"/>
    <w:rsid w:val="00330319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295C"/>
    <w:rsid w:val="00364675"/>
    <w:rsid w:val="00364AB3"/>
    <w:rsid w:val="00365E13"/>
    <w:rsid w:val="00366B54"/>
    <w:rsid w:val="00366D5A"/>
    <w:rsid w:val="003670D4"/>
    <w:rsid w:val="00376674"/>
    <w:rsid w:val="00377CBA"/>
    <w:rsid w:val="00380B75"/>
    <w:rsid w:val="00382A5D"/>
    <w:rsid w:val="00383A11"/>
    <w:rsid w:val="00384C69"/>
    <w:rsid w:val="003850E5"/>
    <w:rsid w:val="003877F0"/>
    <w:rsid w:val="00390CE6"/>
    <w:rsid w:val="00392036"/>
    <w:rsid w:val="00392560"/>
    <w:rsid w:val="00396825"/>
    <w:rsid w:val="00396FE9"/>
    <w:rsid w:val="003977B7"/>
    <w:rsid w:val="003A0F7D"/>
    <w:rsid w:val="003A210B"/>
    <w:rsid w:val="003A5D70"/>
    <w:rsid w:val="003A6FFA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56A3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225B"/>
    <w:rsid w:val="00453128"/>
    <w:rsid w:val="0045328B"/>
    <w:rsid w:val="00454C2F"/>
    <w:rsid w:val="004555A4"/>
    <w:rsid w:val="00456991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54FC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A7124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6E70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371ED"/>
    <w:rsid w:val="00542642"/>
    <w:rsid w:val="0054368F"/>
    <w:rsid w:val="00545FD4"/>
    <w:rsid w:val="0055522E"/>
    <w:rsid w:val="005553E8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2206"/>
    <w:rsid w:val="0057429D"/>
    <w:rsid w:val="00574CA7"/>
    <w:rsid w:val="005761D1"/>
    <w:rsid w:val="00576F04"/>
    <w:rsid w:val="00577C0E"/>
    <w:rsid w:val="00577E06"/>
    <w:rsid w:val="005807E2"/>
    <w:rsid w:val="00581A94"/>
    <w:rsid w:val="00582765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B1722"/>
    <w:rsid w:val="005B2007"/>
    <w:rsid w:val="005B30C6"/>
    <w:rsid w:val="005B58FA"/>
    <w:rsid w:val="005C0F50"/>
    <w:rsid w:val="005C20C0"/>
    <w:rsid w:val="005C548A"/>
    <w:rsid w:val="005C7B16"/>
    <w:rsid w:val="005D07D2"/>
    <w:rsid w:val="005D16B8"/>
    <w:rsid w:val="005D571E"/>
    <w:rsid w:val="005D7474"/>
    <w:rsid w:val="005E1091"/>
    <w:rsid w:val="005E2BBD"/>
    <w:rsid w:val="005E3DB5"/>
    <w:rsid w:val="005E707F"/>
    <w:rsid w:val="005F1538"/>
    <w:rsid w:val="005F5106"/>
    <w:rsid w:val="005F6C62"/>
    <w:rsid w:val="005F7279"/>
    <w:rsid w:val="005F75FD"/>
    <w:rsid w:val="00607AEB"/>
    <w:rsid w:val="0061000C"/>
    <w:rsid w:val="00610C72"/>
    <w:rsid w:val="00612514"/>
    <w:rsid w:val="00615CD6"/>
    <w:rsid w:val="006178A7"/>
    <w:rsid w:val="006210DE"/>
    <w:rsid w:val="006217A6"/>
    <w:rsid w:val="006231EB"/>
    <w:rsid w:val="00624D56"/>
    <w:rsid w:val="0063096D"/>
    <w:rsid w:val="00633B17"/>
    <w:rsid w:val="006367B2"/>
    <w:rsid w:val="00637104"/>
    <w:rsid w:val="00640CD0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40D6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22D"/>
    <w:rsid w:val="006B45FF"/>
    <w:rsid w:val="006B47F5"/>
    <w:rsid w:val="006B507F"/>
    <w:rsid w:val="006B66E1"/>
    <w:rsid w:val="006B7B88"/>
    <w:rsid w:val="006C00E1"/>
    <w:rsid w:val="006C2DBA"/>
    <w:rsid w:val="006C2EFD"/>
    <w:rsid w:val="006C47AE"/>
    <w:rsid w:val="006C7490"/>
    <w:rsid w:val="006C78A0"/>
    <w:rsid w:val="006D0247"/>
    <w:rsid w:val="006D033E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24902"/>
    <w:rsid w:val="00724A75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078A"/>
    <w:rsid w:val="00750CE0"/>
    <w:rsid w:val="00751316"/>
    <w:rsid w:val="00753C8F"/>
    <w:rsid w:val="00755D3C"/>
    <w:rsid w:val="00762FC1"/>
    <w:rsid w:val="00764A68"/>
    <w:rsid w:val="00766787"/>
    <w:rsid w:val="007711DD"/>
    <w:rsid w:val="007713CB"/>
    <w:rsid w:val="007721D4"/>
    <w:rsid w:val="00774477"/>
    <w:rsid w:val="0077486A"/>
    <w:rsid w:val="00776EC2"/>
    <w:rsid w:val="00780832"/>
    <w:rsid w:val="00783C2D"/>
    <w:rsid w:val="00783CCB"/>
    <w:rsid w:val="0079129F"/>
    <w:rsid w:val="00792AFD"/>
    <w:rsid w:val="00793636"/>
    <w:rsid w:val="0079372D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05908"/>
    <w:rsid w:val="00810AD4"/>
    <w:rsid w:val="00810C92"/>
    <w:rsid w:val="00816D39"/>
    <w:rsid w:val="008223DF"/>
    <w:rsid w:val="0082253F"/>
    <w:rsid w:val="00822D04"/>
    <w:rsid w:val="00824511"/>
    <w:rsid w:val="008247DF"/>
    <w:rsid w:val="0083175D"/>
    <w:rsid w:val="00831F46"/>
    <w:rsid w:val="008328DB"/>
    <w:rsid w:val="0083313F"/>
    <w:rsid w:val="00833D41"/>
    <w:rsid w:val="0083460D"/>
    <w:rsid w:val="0084274E"/>
    <w:rsid w:val="00842D89"/>
    <w:rsid w:val="00843FE4"/>
    <w:rsid w:val="0084679D"/>
    <w:rsid w:val="00855B19"/>
    <w:rsid w:val="00861F3B"/>
    <w:rsid w:val="0086357A"/>
    <w:rsid w:val="00864694"/>
    <w:rsid w:val="008732FD"/>
    <w:rsid w:val="00874BA2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4C98"/>
    <w:rsid w:val="008A5049"/>
    <w:rsid w:val="008A5B60"/>
    <w:rsid w:val="008A6144"/>
    <w:rsid w:val="008A7145"/>
    <w:rsid w:val="008A7555"/>
    <w:rsid w:val="008B3958"/>
    <w:rsid w:val="008B5856"/>
    <w:rsid w:val="008B70F6"/>
    <w:rsid w:val="008B71AA"/>
    <w:rsid w:val="008B7772"/>
    <w:rsid w:val="008C061B"/>
    <w:rsid w:val="008C246A"/>
    <w:rsid w:val="008C27B0"/>
    <w:rsid w:val="008C3660"/>
    <w:rsid w:val="008C3A71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088"/>
    <w:rsid w:val="009134DC"/>
    <w:rsid w:val="00914339"/>
    <w:rsid w:val="00914478"/>
    <w:rsid w:val="009161A6"/>
    <w:rsid w:val="0092005E"/>
    <w:rsid w:val="009215DB"/>
    <w:rsid w:val="0092692A"/>
    <w:rsid w:val="00927CB6"/>
    <w:rsid w:val="00931700"/>
    <w:rsid w:val="00936B18"/>
    <w:rsid w:val="00936D92"/>
    <w:rsid w:val="00936F20"/>
    <w:rsid w:val="0094118D"/>
    <w:rsid w:val="00943A0E"/>
    <w:rsid w:val="00944F03"/>
    <w:rsid w:val="00945D7E"/>
    <w:rsid w:val="00945E64"/>
    <w:rsid w:val="009463A8"/>
    <w:rsid w:val="00947BBC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3"/>
    <w:rsid w:val="009D59E3"/>
    <w:rsid w:val="009D6402"/>
    <w:rsid w:val="009D7AF9"/>
    <w:rsid w:val="009E0B61"/>
    <w:rsid w:val="009E3323"/>
    <w:rsid w:val="009E4182"/>
    <w:rsid w:val="009E4DF0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0A7F"/>
    <w:rsid w:val="00A13690"/>
    <w:rsid w:val="00A14ABA"/>
    <w:rsid w:val="00A15665"/>
    <w:rsid w:val="00A156BC"/>
    <w:rsid w:val="00A156CA"/>
    <w:rsid w:val="00A22295"/>
    <w:rsid w:val="00A31DD6"/>
    <w:rsid w:val="00A33B00"/>
    <w:rsid w:val="00A34074"/>
    <w:rsid w:val="00A36B43"/>
    <w:rsid w:val="00A4068D"/>
    <w:rsid w:val="00A40974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4F1F"/>
    <w:rsid w:val="00A75E8F"/>
    <w:rsid w:val="00A7626F"/>
    <w:rsid w:val="00A82D44"/>
    <w:rsid w:val="00A83512"/>
    <w:rsid w:val="00A84343"/>
    <w:rsid w:val="00A84719"/>
    <w:rsid w:val="00A8496E"/>
    <w:rsid w:val="00A86AAA"/>
    <w:rsid w:val="00A91778"/>
    <w:rsid w:val="00A91D82"/>
    <w:rsid w:val="00A91FC0"/>
    <w:rsid w:val="00A9220D"/>
    <w:rsid w:val="00A92410"/>
    <w:rsid w:val="00A92B92"/>
    <w:rsid w:val="00A94B33"/>
    <w:rsid w:val="00A95683"/>
    <w:rsid w:val="00AA0CB7"/>
    <w:rsid w:val="00AA322B"/>
    <w:rsid w:val="00AA6799"/>
    <w:rsid w:val="00AB3818"/>
    <w:rsid w:val="00AB56DB"/>
    <w:rsid w:val="00AB712B"/>
    <w:rsid w:val="00AC2E68"/>
    <w:rsid w:val="00AC648E"/>
    <w:rsid w:val="00AD0A3E"/>
    <w:rsid w:val="00AD0D37"/>
    <w:rsid w:val="00AD2C27"/>
    <w:rsid w:val="00AD3474"/>
    <w:rsid w:val="00AD3BDB"/>
    <w:rsid w:val="00AD78F0"/>
    <w:rsid w:val="00AE2C3D"/>
    <w:rsid w:val="00AE329A"/>
    <w:rsid w:val="00AE72D7"/>
    <w:rsid w:val="00AE7FC8"/>
    <w:rsid w:val="00AF01F1"/>
    <w:rsid w:val="00AF0C76"/>
    <w:rsid w:val="00AF1AC9"/>
    <w:rsid w:val="00AF46E3"/>
    <w:rsid w:val="00AF539F"/>
    <w:rsid w:val="00AF594D"/>
    <w:rsid w:val="00B01144"/>
    <w:rsid w:val="00B01523"/>
    <w:rsid w:val="00B041A6"/>
    <w:rsid w:val="00B050C0"/>
    <w:rsid w:val="00B0523E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60B8"/>
    <w:rsid w:val="00B375E5"/>
    <w:rsid w:val="00B37734"/>
    <w:rsid w:val="00B4149D"/>
    <w:rsid w:val="00B44F04"/>
    <w:rsid w:val="00B45F11"/>
    <w:rsid w:val="00B4767A"/>
    <w:rsid w:val="00B5149E"/>
    <w:rsid w:val="00B52F6E"/>
    <w:rsid w:val="00B530B7"/>
    <w:rsid w:val="00B60BB1"/>
    <w:rsid w:val="00B60F4B"/>
    <w:rsid w:val="00B6565C"/>
    <w:rsid w:val="00B7120C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2B65"/>
    <w:rsid w:val="00BE31BD"/>
    <w:rsid w:val="00BE7FCA"/>
    <w:rsid w:val="00BF172E"/>
    <w:rsid w:val="00BF1A57"/>
    <w:rsid w:val="00BF1E50"/>
    <w:rsid w:val="00BF425A"/>
    <w:rsid w:val="00BF4AAA"/>
    <w:rsid w:val="00BF6652"/>
    <w:rsid w:val="00C0024B"/>
    <w:rsid w:val="00C00746"/>
    <w:rsid w:val="00C013F8"/>
    <w:rsid w:val="00C01591"/>
    <w:rsid w:val="00C021FD"/>
    <w:rsid w:val="00C156EE"/>
    <w:rsid w:val="00C1786C"/>
    <w:rsid w:val="00C22B4F"/>
    <w:rsid w:val="00C23504"/>
    <w:rsid w:val="00C26667"/>
    <w:rsid w:val="00C30EEC"/>
    <w:rsid w:val="00C33E4E"/>
    <w:rsid w:val="00C37BD0"/>
    <w:rsid w:val="00C37CAA"/>
    <w:rsid w:val="00C41678"/>
    <w:rsid w:val="00C422FB"/>
    <w:rsid w:val="00C43250"/>
    <w:rsid w:val="00C46E23"/>
    <w:rsid w:val="00C47B47"/>
    <w:rsid w:val="00C47FD1"/>
    <w:rsid w:val="00C50FD3"/>
    <w:rsid w:val="00C51782"/>
    <w:rsid w:val="00C5303C"/>
    <w:rsid w:val="00C539BF"/>
    <w:rsid w:val="00C5439E"/>
    <w:rsid w:val="00C54BDC"/>
    <w:rsid w:val="00C60453"/>
    <w:rsid w:val="00C67AAC"/>
    <w:rsid w:val="00C72CA6"/>
    <w:rsid w:val="00C76FDA"/>
    <w:rsid w:val="00C80306"/>
    <w:rsid w:val="00C81CFE"/>
    <w:rsid w:val="00C82364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06EA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3131E"/>
    <w:rsid w:val="00D33C03"/>
    <w:rsid w:val="00D34115"/>
    <w:rsid w:val="00D369C5"/>
    <w:rsid w:val="00D42412"/>
    <w:rsid w:val="00D43DD0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80733"/>
    <w:rsid w:val="00D8114A"/>
    <w:rsid w:val="00D8336E"/>
    <w:rsid w:val="00D87235"/>
    <w:rsid w:val="00D91A35"/>
    <w:rsid w:val="00D92463"/>
    <w:rsid w:val="00D948EE"/>
    <w:rsid w:val="00D96940"/>
    <w:rsid w:val="00D970BE"/>
    <w:rsid w:val="00DA123F"/>
    <w:rsid w:val="00DA1598"/>
    <w:rsid w:val="00DA3FEB"/>
    <w:rsid w:val="00DA5DF7"/>
    <w:rsid w:val="00DB4691"/>
    <w:rsid w:val="00DB567E"/>
    <w:rsid w:val="00DB73AF"/>
    <w:rsid w:val="00DC6021"/>
    <w:rsid w:val="00DC6BAD"/>
    <w:rsid w:val="00DD0829"/>
    <w:rsid w:val="00DD2A09"/>
    <w:rsid w:val="00DD4295"/>
    <w:rsid w:val="00DE1A55"/>
    <w:rsid w:val="00DE31CE"/>
    <w:rsid w:val="00DE3B68"/>
    <w:rsid w:val="00DE46F9"/>
    <w:rsid w:val="00DE6572"/>
    <w:rsid w:val="00DE6D27"/>
    <w:rsid w:val="00DE6F8A"/>
    <w:rsid w:val="00DF00A1"/>
    <w:rsid w:val="00DF1C4E"/>
    <w:rsid w:val="00DF1F0C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34BB"/>
    <w:rsid w:val="00E14132"/>
    <w:rsid w:val="00E1527B"/>
    <w:rsid w:val="00E24A0B"/>
    <w:rsid w:val="00E25F43"/>
    <w:rsid w:val="00E32F6E"/>
    <w:rsid w:val="00E37314"/>
    <w:rsid w:val="00E40C8C"/>
    <w:rsid w:val="00E45966"/>
    <w:rsid w:val="00E46577"/>
    <w:rsid w:val="00E465ED"/>
    <w:rsid w:val="00E47660"/>
    <w:rsid w:val="00E50635"/>
    <w:rsid w:val="00E51EC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50E3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39F9"/>
    <w:rsid w:val="00EE6CFC"/>
    <w:rsid w:val="00EE7F4F"/>
    <w:rsid w:val="00EF0994"/>
    <w:rsid w:val="00EF13F3"/>
    <w:rsid w:val="00EF1E94"/>
    <w:rsid w:val="00EF4C10"/>
    <w:rsid w:val="00EF603E"/>
    <w:rsid w:val="00F000E6"/>
    <w:rsid w:val="00F01853"/>
    <w:rsid w:val="00F023B5"/>
    <w:rsid w:val="00F02B44"/>
    <w:rsid w:val="00F05BC6"/>
    <w:rsid w:val="00F06559"/>
    <w:rsid w:val="00F075A5"/>
    <w:rsid w:val="00F11953"/>
    <w:rsid w:val="00F11D5B"/>
    <w:rsid w:val="00F11F0C"/>
    <w:rsid w:val="00F135AF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01F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BD5"/>
    <w:rsid w:val="00F8378F"/>
    <w:rsid w:val="00F85618"/>
    <w:rsid w:val="00F85A9B"/>
    <w:rsid w:val="00F86D97"/>
    <w:rsid w:val="00F91BBF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3D5D"/>
    <w:rsid w:val="00FC57EB"/>
    <w:rsid w:val="00FC5A2F"/>
    <w:rsid w:val="00FC5E12"/>
    <w:rsid w:val="00FC661E"/>
    <w:rsid w:val="00FD0ABC"/>
    <w:rsid w:val="00FD35B4"/>
    <w:rsid w:val="00FD528F"/>
    <w:rsid w:val="00FD57DE"/>
    <w:rsid w:val="00FE0EFF"/>
    <w:rsid w:val="00FE1DAD"/>
    <w:rsid w:val="00FE1F5E"/>
    <w:rsid w:val="00FE3C9F"/>
    <w:rsid w:val="00FE4F44"/>
    <w:rsid w:val="00FE6707"/>
    <w:rsid w:val="00FE71E7"/>
    <w:rsid w:val="00FE730D"/>
    <w:rsid w:val="00FF01CC"/>
    <w:rsid w:val="00FF1557"/>
    <w:rsid w:val="00FF1B65"/>
    <w:rsid w:val="00FF3876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25F9C-408A-455E-926D-8FC05329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link w:val="a9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"/>
    <w:link w:val="ab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18331B"/>
    <w:rPr>
      <w:i/>
      <w:iCs/>
    </w:rPr>
  </w:style>
  <w:style w:type="paragraph" w:styleId="af1">
    <w:name w:val="Balloon Text"/>
    <w:basedOn w:val="a"/>
    <w:link w:val="af2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rsid w:val="0018331B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18331B"/>
  </w:style>
  <w:style w:type="paragraph" w:customStyle="1" w:styleId="afe">
    <w:name w:val="Внимание: недобросовестность!"/>
    <w:basedOn w:val="afc"/>
    <w:next w:val="a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2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18331B"/>
  </w:style>
  <w:style w:type="paragraph" w:customStyle="1" w:styleId="afff7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"/>
    <w:uiPriority w:val="99"/>
    <w:rsid w:val="0018331B"/>
  </w:style>
  <w:style w:type="paragraph" w:customStyle="1" w:styleId="affff7">
    <w:name w:val="Примечание."/>
    <w:basedOn w:val="afc"/>
    <w:next w:val="a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6">
    <w:name w:val="Table Grid"/>
    <w:basedOn w:val="a1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345B6C"/>
    <w:rPr>
      <w:sz w:val="20"/>
      <w:szCs w:val="20"/>
    </w:rPr>
  </w:style>
  <w:style w:type="character" w:styleId="afffff9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a">
    <w:name w:val="No Spacing"/>
    <w:link w:val="afffffb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c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d">
    <w:name w:val="Title"/>
    <w:basedOn w:val="a"/>
    <w:next w:val="a"/>
    <w:link w:val="afffffe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e">
    <w:name w:val="Заголовок Знак"/>
    <w:basedOn w:val="a0"/>
    <w:link w:val="afffffd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f">
    <w:name w:val="Subtitle"/>
    <w:basedOn w:val="a"/>
    <w:next w:val="a"/>
    <w:link w:val="affffff0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f0">
    <w:name w:val="Подзаголовок Знак"/>
    <w:basedOn w:val="a0"/>
    <w:link w:val="affffff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1">
    <w:name w:val="Strong"/>
    <w:uiPriority w:val="22"/>
    <w:qFormat/>
    <w:rsid w:val="003B5799"/>
    <w:rPr>
      <w:b/>
      <w:bCs/>
    </w:rPr>
  </w:style>
  <w:style w:type="character" w:customStyle="1" w:styleId="afffffb">
    <w:name w:val="Без интервала Знак"/>
    <w:basedOn w:val="a0"/>
    <w:link w:val="afffffa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2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3">
    <w:name w:val="Body Text Indent"/>
    <w:basedOn w:val="a"/>
    <w:link w:val="affffff4"/>
    <w:uiPriority w:val="99"/>
    <w:semiHidden/>
    <w:unhideWhenUsed/>
    <w:rsid w:val="00317792"/>
    <w:pPr>
      <w:spacing w:after="120"/>
      <w:ind w:left="283"/>
    </w:pPr>
  </w:style>
  <w:style w:type="character" w:customStyle="1" w:styleId="affffff4">
    <w:name w:val="Основной текст с отступом Знак"/>
    <w:basedOn w:val="a0"/>
    <w:link w:val="affffff3"/>
    <w:uiPriority w:val="99"/>
    <w:semiHidden/>
    <w:rsid w:val="00317792"/>
  </w:style>
  <w:style w:type="paragraph" w:customStyle="1" w:styleId="affffff5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6"/>
    <w:next w:val="af6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6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5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6B422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6308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D3131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3131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"/>
    <w:link w:val="a8"/>
    <w:uiPriority w:val="99"/>
    <w:locked/>
    <w:rsid w:val="00D3131E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1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s://www.nalog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fom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s://www.minfin.ru/ru/perfomance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f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konsultant.ru/" TargetMode="External"/><Relationship Id="rId23" Type="http://schemas.openxmlformats.org/officeDocument/2006/relationships/hyperlink" Target="http://www.kremlin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uzlib.net/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0D33-B51E-4197-BE7A-04F88566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6190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7</cp:revision>
  <cp:lastPrinted>2018-12-17T11:42:00Z</cp:lastPrinted>
  <dcterms:created xsi:type="dcterms:W3CDTF">2021-08-30T15:56:00Z</dcterms:created>
  <dcterms:modified xsi:type="dcterms:W3CDTF">2022-01-24T17:33:00Z</dcterms:modified>
</cp:coreProperties>
</file>